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D7F3" w14:textId="30B960C3" w:rsidR="00B54B72" w:rsidRDefault="00B54B72" w:rsidP="00B54B72">
      <w:pPr>
        <w:jc w:val="center"/>
        <w:rPr>
          <w:b/>
          <w:bCs/>
          <w:sz w:val="28"/>
          <w:szCs w:val="28"/>
        </w:rPr>
      </w:pPr>
      <w:r>
        <w:rPr>
          <w:b/>
          <w:bCs/>
          <w:sz w:val="28"/>
          <w:szCs w:val="28"/>
        </w:rPr>
        <w:t>North Lakes HOA</w:t>
      </w:r>
    </w:p>
    <w:p w14:paraId="3A1A4A36" w14:textId="77777777" w:rsidR="00B54B72" w:rsidRPr="00C022EF" w:rsidRDefault="00B54B72" w:rsidP="00B54B72">
      <w:pPr>
        <w:jc w:val="center"/>
        <w:rPr>
          <w:b/>
          <w:bCs/>
          <w:sz w:val="28"/>
          <w:szCs w:val="28"/>
        </w:rPr>
      </w:pPr>
      <w:r w:rsidRPr="00C022EF">
        <w:rPr>
          <w:b/>
          <w:bCs/>
          <w:sz w:val="28"/>
          <w:szCs w:val="28"/>
        </w:rPr>
        <w:t xml:space="preserve">Document Index </w:t>
      </w:r>
    </w:p>
    <w:p w14:paraId="1D9DD7A8" w14:textId="4899EB76" w:rsidR="00B54B72" w:rsidRPr="00C022EF" w:rsidRDefault="00063CC7" w:rsidP="00B54B72">
      <w:pPr>
        <w:jc w:val="center"/>
        <w:rPr>
          <w:b/>
          <w:bCs/>
          <w:sz w:val="28"/>
          <w:szCs w:val="28"/>
        </w:rPr>
      </w:pPr>
      <w:r>
        <w:rPr>
          <w:b/>
          <w:bCs/>
          <w:sz w:val="28"/>
          <w:szCs w:val="28"/>
        </w:rPr>
        <w:t>As of August 18, 2021</w:t>
      </w:r>
    </w:p>
    <w:p w14:paraId="4B66F9EF" w14:textId="77777777" w:rsidR="00B54B72" w:rsidRDefault="00B54B72" w:rsidP="00B54B72"/>
    <w:tbl>
      <w:tblPr>
        <w:tblStyle w:val="TableGrid"/>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456"/>
        <w:gridCol w:w="1270"/>
        <w:gridCol w:w="750"/>
        <w:gridCol w:w="710"/>
        <w:gridCol w:w="1851"/>
        <w:gridCol w:w="4590"/>
        <w:gridCol w:w="1127"/>
      </w:tblGrid>
      <w:tr w:rsidR="00B54B72" w:rsidRPr="009658E5" w14:paraId="5ADE3151" w14:textId="77777777" w:rsidTr="00F730B6">
        <w:trPr>
          <w:trHeight w:val="337"/>
        </w:trPr>
        <w:tc>
          <w:tcPr>
            <w:tcW w:w="456" w:type="dxa"/>
            <w:vAlign w:val="center"/>
          </w:tcPr>
          <w:p w14:paraId="488F1E9D" w14:textId="77777777" w:rsidR="00B54B72" w:rsidRPr="009658E5" w:rsidRDefault="00B54B72" w:rsidP="00F730B6">
            <w:pPr>
              <w:jc w:val="center"/>
              <w:rPr>
                <w:b/>
                <w:bCs/>
              </w:rPr>
            </w:pPr>
            <w:r>
              <w:rPr>
                <w:b/>
                <w:bCs/>
              </w:rPr>
              <w:t>#</w:t>
            </w:r>
          </w:p>
        </w:tc>
        <w:tc>
          <w:tcPr>
            <w:tcW w:w="1270" w:type="dxa"/>
            <w:vAlign w:val="center"/>
          </w:tcPr>
          <w:p w14:paraId="3596503E" w14:textId="77777777" w:rsidR="00B54B72" w:rsidRPr="009658E5" w:rsidRDefault="00B54B72" w:rsidP="00F730B6">
            <w:pPr>
              <w:jc w:val="center"/>
              <w:rPr>
                <w:b/>
                <w:bCs/>
              </w:rPr>
            </w:pPr>
            <w:r w:rsidRPr="009658E5">
              <w:rPr>
                <w:b/>
                <w:bCs/>
              </w:rPr>
              <w:t>Document</w:t>
            </w:r>
          </w:p>
        </w:tc>
        <w:tc>
          <w:tcPr>
            <w:tcW w:w="750" w:type="dxa"/>
            <w:vAlign w:val="center"/>
          </w:tcPr>
          <w:p w14:paraId="629120E1" w14:textId="77777777" w:rsidR="00B54B72" w:rsidRPr="009658E5" w:rsidRDefault="00B54B72" w:rsidP="00F730B6">
            <w:pPr>
              <w:jc w:val="center"/>
              <w:rPr>
                <w:b/>
                <w:bCs/>
              </w:rPr>
            </w:pPr>
            <w:r w:rsidRPr="009658E5">
              <w:rPr>
                <w:b/>
                <w:bCs/>
              </w:rPr>
              <w:t>Book</w:t>
            </w:r>
          </w:p>
        </w:tc>
        <w:tc>
          <w:tcPr>
            <w:tcW w:w="710" w:type="dxa"/>
            <w:vAlign w:val="center"/>
          </w:tcPr>
          <w:p w14:paraId="74A74714" w14:textId="77777777" w:rsidR="00B54B72" w:rsidRPr="009658E5" w:rsidRDefault="00B54B72" w:rsidP="00F730B6">
            <w:pPr>
              <w:jc w:val="center"/>
              <w:rPr>
                <w:b/>
                <w:bCs/>
              </w:rPr>
            </w:pPr>
            <w:r w:rsidRPr="009658E5">
              <w:rPr>
                <w:b/>
                <w:bCs/>
              </w:rPr>
              <w:t>Page</w:t>
            </w:r>
          </w:p>
        </w:tc>
        <w:tc>
          <w:tcPr>
            <w:tcW w:w="1851" w:type="dxa"/>
            <w:vAlign w:val="center"/>
          </w:tcPr>
          <w:p w14:paraId="505EC752" w14:textId="77777777" w:rsidR="00B54B72" w:rsidRPr="009658E5" w:rsidRDefault="00B54B72" w:rsidP="00F730B6">
            <w:pPr>
              <w:jc w:val="center"/>
              <w:rPr>
                <w:b/>
                <w:bCs/>
              </w:rPr>
            </w:pPr>
            <w:r w:rsidRPr="009658E5">
              <w:rPr>
                <w:b/>
                <w:bCs/>
              </w:rPr>
              <w:t>Date</w:t>
            </w:r>
          </w:p>
        </w:tc>
        <w:tc>
          <w:tcPr>
            <w:tcW w:w="4590" w:type="dxa"/>
            <w:vAlign w:val="center"/>
          </w:tcPr>
          <w:p w14:paraId="5F1174C5" w14:textId="77777777" w:rsidR="00B54B72" w:rsidRPr="009658E5" w:rsidRDefault="00B54B72" w:rsidP="00F730B6">
            <w:pPr>
              <w:jc w:val="center"/>
              <w:rPr>
                <w:b/>
                <w:bCs/>
              </w:rPr>
            </w:pPr>
            <w:r w:rsidRPr="009658E5">
              <w:rPr>
                <w:b/>
                <w:bCs/>
              </w:rPr>
              <w:t>Description</w:t>
            </w:r>
          </w:p>
        </w:tc>
        <w:tc>
          <w:tcPr>
            <w:tcW w:w="1127" w:type="dxa"/>
            <w:vAlign w:val="center"/>
          </w:tcPr>
          <w:p w14:paraId="3BB99D8E" w14:textId="77777777" w:rsidR="00B54B72" w:rsidRPr="009658E5" w:rsidRDefault="00B54B72" w:rsidP="00F730B6">
            <w:pPr>
              <w:jc w:val="center"/>
              <w:rPr>
                <w:b/>
                <w:bCs/>
              </w:rPr>
            </w:pPr>
            <w:r>
              <w:rPr>
                <w:b/>
                <w:bCs/>
              </w:rPr>
              <w:t>Changes</w:t>
            </w:r>
          </w:p>
        </w:tc>
      </w:tr>
      <w:tr w:rsidR="00B54B72" w14:paraId="3F235094" w14:textId="77777777" w:rsidTr="00F730B6">
        <w:trPr>
          <w:trHeight w:val="373"/>
        </w:trPr>
        <w:tc>
          <w:tcPr>
            <w:tcW w:w="456" w:type="dxa"/>
            <w:vAlign w:val="center"/>
          </w:tcPr>
          <w:p w14:paraId="1916DD60" w14:textId="77777777" w:rsidR="00B54B72" w:rsidRPr="009C2931" w:rsidRDefault="00B54B72" w:rsidP="00F730B6">
            <w:pPr>
              <w:jc w:val="center"/>
            </w:pPr>
            <w:r w:rsidRPr="009C2931">
              <w:t>1</w:t>
            </w:r>
          </w:p>
        </w:tc>
        <w:tc>
          <w:tcPr>
            <w:tcW w:w="1270" w:type="dxa"/>
            <w:vAlign w:val="center"/>
          </w:tcPr>
          <w:p w14:paraId="1D376366" w14:textId="77777777" w:rsidR="00B54B72" w:rsidRPr="009C2931" w:rsidRDefault="00B54B72" w:rsidP="00F730B6">
            <w:pPr>
              <w:jc w:val="center"/>
            </w:pPr>
            <w:r w:rsidRPr="009C2931">
              <w:t>042955</w:t>
            </w:r>
          </w:p>
        </w:tc>
        <w:tc>
          <w:tcPr>
            <w:tcW w:w="750" w:type="dxa"/>
            <w:vAlign w:val="center"/>
          </w:tcPr>
          <w:p w14:paraId="70ED0A62" w14:textId="77777777" w:rsidR="00B54B72" w:rsidRPr="009C2931" w:rsidRDefault="00B54B72" w:rsidP="00F730B6">
            <w:pPr>
              <w:jc w:val="center"/>
            </w:pPr>
            <w:r w:rsidRPr="009C2931">
              <w:t>704</w:t>
            </w:r>
          </w:p>
        </w:tc>
        <w:tc>
          <w:tcPr>
            <w:tcW w:w="710" w:type="dxa"/>
            <w:vAlign w:val="center"/>
          </w:tcPr>
          <w:p w14:paraId="50B432A2" w14:textId="77777777" w:rsidR="00B54B72" w:rsidRPr="009C2931" w:rsidRDefault="00B54B72" w:rsidP="00F730B6">
            <w:pPr>
              <w:jc w:val="center"/>
            </w:pPr>
            <w:r w:rsidRPr="009C2931">
              <w:t>110</w:t>
            </w:r>
          </w:p>
        </w:tc>
        <w:tc>
          <w:tcPr>
            <w:tcW w:w="1851" w:type="dxa"/>
            <w:vAlign w:val="center"/>
          </w:tcPr>
          <w:p w14:paraId="2C075362" w14:textId="77777777" w:rsidR="00B54B72" w:rsidRPr="009C2931" w:rsidRDefault="00B54B72" w:rsidP="00F730B6">
            <w:pPr>
              <w:jc w:val="center"/>
            </w:pPr>
            <w:r w:rsidRPr="009C2931">
              <w:t>May 1987</w:t>
            </w:r>
          </w:p>
        </w:tc>
        <w:tc>
          <w:tcPr>
            <w:tcW w:w="4590" w:type="dxa"/>
            <w:vAlign w:val="center"/>
          </w:tcPr>
          <w:p w14:paraId="3016AAF9" w14:textId="77777777" w:rsidR="00B54B72" w:rsidRPr="009C2931" w:rsidRDefault="00B54B72" w:rsidP="00F730B6">
            <w:r w:rsidRPr="009C2931">
              <w:t>Aviation and Noise Easement</w:t>
            </w:r>
          </w:p>
        </w:tc>
        <w:tc>
          <w:tcPr>
            <w:tcW w:w="1127" w:type="dxa"/>
            <w:vAlign w:val="center"/>
          </w:tcPr>
          <w:p w14:paraId="70A9DA29" w14:textId="77777777" w:rsidR="00B54B72" w:rsidRPr="00043E5A" w:rsidRDefault="00B54B72" w:rsidP="00F730B6">
            <w:pPr>
              <w:jc w:val="center"/>
            </w:pPr>
            <w:r w:rsidRPr="00043E5A">
              <w:t>No</w:t>
            </w:r>
          </w:p>
        </w:tc>
      </w:tr>
      <w:tr w:rsidR="00B54B72" w14:paraId="0281621C" w14:textId="77777777" w:rsidTr="00F730B6">
        <w:trPr>
          <w:trHeight w:val="374"/>
        </w:trPr>
        <w:tc>
          <w:tcPr>
            <w:tcW w:w="456" w:type="dxa"/>
            <w:vAlign w:val="center"/>
          </w:tcPr>
          <w:p w14:paraId="48D71701" w14:textId="77777777" w:rsidR="00B54B72" w:rsidRPr="009C2931" w:rsidRDefault="00B54B72" w:rsidP="00F730B6">
            <w:pPr>
              <w:jc w:val="center"/>
            </w:pPr>
            <w:r w:rsidRPr="009C2931">
              <w:t>2</w:t>
            </w:r>
          </w:p>
        </w:tc>
        <w:tc>
          <w:tcPr>
            <w:tcW w:w="1270" w:type="dxa"/>
            <w:vAlign w:val="center"/>
          </w:tcPr>
          <w:p w14:paraId="7E9A6803" w14:textId="77777777" w:rsidR="00B54B72" w:rsidRPr="009C2931" w:rsidRDefault="00B54B72" w:rsidP="00F730B6">
            <w:pPr>
              <w:jc w:val="center"/>
            </w:pPr>
            <w:r w:rsidRPr="009C2931">
              <w:t>042958</w:t>
            </w:r>
          </w:p>
        </w:tc>
        <w:tc>
          <w:tcPr>
            <w:tcW w:w="750" w:type="dxa"/>
            <w:vAlign w:val="center"/>
          </w:tcPr>
          <w:p w14:paraId="04953574" w14:textId="77777777" w:rsidR="00B54B72" w:rsidRPr="009C2931" w:rsidRDefault="00B54B72" w:rsidP="00F730B6">
            <w:pPr>
              <w:jc w:val="center"/>
            </w:pPr>
            <w:r w:rsidRPr="009C2931">
              <w:t>704</w:t>
            </w:r>
          </w:p>
        </w:tc>
        <w:tc>
          <w:tcPr>
            <w:tcW w:w="710" w:type="dxa"/>
            <w:vAlign w:val="center"/>
          </w:tcPr>
          <w:p w14:paraId="6B304814" w14:textId="77777777" w:rsidR="00B54B72" w:rsidRPr="009C2931" w:rsidRDefault="00B54B72" w:rsidP="00F730B6">
            <w:pPr>
              <w:jc w:val="center"/>
            </w:pPr>
            <w:r w:rsidRPr="009C2931">
              <w:t>113</w:t>
            </w:r>
          </w:p>
        </w:tc>
        <w:tc>
          <w:tcPr>
            <w:tcW w:w="1851" w:type="dxa"/>
            <w:vAlign w:val="center"/>
          </w:tcPr>
          <w:p w14:paraId="364A1629" w14:textId="77777777" w:rsidR="00B54B72" w:rsidRPr="009C2931" w:rsidRDefault="00B54B72" w:rsidP="00F730B6">
            <w:pPr>
              <w:jc w:val="center"/>
            </w:pPr>
            <w:r w:rsidRPr="009C2931">
              <w:t>June 17, 1987</w:t>
            </w:r>
          </w:p>
        </w:tc>
        <w:tc>
          <w:tcPr>
            <w:tcW w:w="4590" w:type="dxa"/>
            <w:vAlign w:val="center"/>
          </w:tcPr>
          <w:p w14:paraId="5340F624" w14:textId="77777777" w:rsidR="00B54B72" w:rsidRPr="009C2931" w:rsidRDefault="00B54B72" w:rsidP="00F730B6">
            <w:r w:rsidRPr="009C2931">
              <w:t xml:space="preserve">North Lakes </w:t>
            </w:r>
            <w:r w:rsidRPr="00BF0555">
              <w:rPr>
                <w:b/>
                <w:bCs/>
              </w:rPr>
              <w:t>Description of First Plat</w:t>
            </w:r>
          </w:p>
        </w:tc>
        <w:tc>
          <w:tcPr>
            <w:tcW w:w="1127" w:type="dxa"/>
            <w:vAlign w:val="center"/>
          </w:tcPr>
          <w:p w14:paraId="7E2F9559" w14:textId="77777777" w:rsidR="00B54B72" w:rsidRPr="00043E5A" w:rsidRDefault="00B54B72" w:rsidP="00F730B6">
            <w:pPr>
              <w:jc w:val="center"/>
            </w:pPr>
            <w:r w:rsidRPr="00043E5A">
              <w:t>No</w:t>
            </w:r>
          </w:p>
        </w:tc>
      </w:tr>
      <w:tr w:rsidR="00B54B72" w14:paraId="49DCB89B" w14:textId="77777777" w:rsidTr="00F730B6">
        <w:trPr>
          <w:trHeight w:val="374"/>
        </w:trPr>
        <w:tc>
          <w:tcPr>
            <w:tcW w:w="456" w:type="dxa"/>
            <w:vAlign w:val="center"/>
          </w:tcPr>
          <w:p w14:paraId="389D7981" w14:textId="77777777" w:rsidR="00B54B72" w:rsidRPr="009C2931" w:rsidRDefault="00B54B72" w:rsidP="00F730B6">
            <w:pPr>
              <w:jc w:val="center"/>
            </w:pPr>
            <w:r w:rsidRPr="009C2931">
              <w:t>3</w:t>
            </w:r>
          </w:p>
        </w:tc>
        <w:tc>
          <w:tcPr>
            <w:tcW w:w="1270" w:type="dxa"/>
            <w:vAlign w:val="center"/>
          </w:tcPr>
          <w:p w14:paraId="0C4B1F96" w14:textId="77777777" w:rsidR="00B54B72" w:rsidRPr="009C2931" w:rsidRDefault="00B54B72" w:rsidP="00F730B6">
            <w:pPr>
              <w:jc w:val="center"/>
            </w:pPr>
            <w:r w:rsidRPr="009C2931">
              <w:t>042959</w:t>
            </w:r>
          </w:p>
        </w:tc>
        <w:tc>
          <w:tcPr>
            <w:tcW w:w="750" w:type="dxa"/>
            <w:vAlign w:val="center"/>
          </w:tcPr>
          <w:p w14:paraId="3907802E" w14:textId="77777777" w:rsidR="00B54B72" w:rsidRPr="009C2931" w:rsidRDefault="00B54B72" w:rsidP="00F730B6">
            <w:pPr>
              <w:jc w:val="center"/>
            </w:pPr>
            <w:r w:rsidRPr="009C2931">
              <w:t>704</w:t>
            </w:r>
          </w:p>
        </w:tc>
        <w:tc>
          <w:tcPr>
            <w:tcW w:w="710" w:type="dxa"/>
            <w:vAlign w:val="center"/>
          </w:tcPr>
          <w:p w14:paraId="6FCD3183" w14:textId="77777777" w:rsidR="00B54B72" w:rsidRPr="009C2931" w:rsidRDefault="00B54B72" w:rsidP="00F730B6">
            <w:pPr>
              <w:jc w:val="center"/>
            </w:pPr>
            <w:r w:rsidRPr="009C2931">
              <w:t>113</w:t>
            </w:r>
          </w:p>
        </w:tc>
        <w:tc>
          <w:tcPr>
            <w:tcW w:w="1851" w:type="dxa"/>
            <w:vAlign w:val="center"/>
          </w:tcPr>
          <w:p w14:paraId="2DF14F66" w14:textId="77777777" w:rsidR="00B54B72" w:rsidRPr="009C2931" w:rsidRDefault="00B54B72" w:rsidP="00F730B6">
            <w:pPr>
              <w:jc w:val="center"/>
            </w:pPr>
            <w:r w:rsidRPr="009C2931">
              <w:t>June 17, 1987</w:t>
            </w:r>
          </w:p>
        </w:tc>
        <w:tc>
          <w:tcPr>
            <w:tcW w:w="4590" w:type="dxa"/>
            <w:vAlign w:val="center"/>
          </w:tcPr>
          <w:p w14:paraId="1D7FC99C" w14:textId="77777777" w:rsidR="00B54B72" w:rsidRPr="006954B7" w:rsidRDefault="00B54B72" w:rsidP="00F730B6">
            <w:pPr>
              <w:rPr>
                <w:highlight w:val="yellow"/>
              </w:rPr>
            </w:pPr>
            <w:r w:rsidRPr="006954B7">
              <w:rPr>
                <w:highlight w:val="yellow"/>
              </w:rPr>
              <w:t>Declaration of Restrictions</w:t>
            </w:r>
          </w:p>
        </w:tc>
        <w:tc>
          <w:tcPr>
            <w:tcW w:w="1127" w:type="dxa"/>
            <w:vAlign w:val="center"/>
          </w:tcPr>
          <w:p w14:paraId="4A661913" w14:textId="77777777" w:rsidR="00B54B72" w:rsidRPr="006954B7" w:rsidRDefault="00B54B72" w:rsidP="00F730B6">
            <w:pPr>
              <w:jc w:val="center"/>
              <w:rPr>
                <w:highlight w:val="yellow"/>
              </w:rPr>
            </w:pPr>
            <w:r w:rsidRPr="006954B7">
              <w:rPr>
                <w:highlight w:val="yellow"/>
              </w:rPr>
              <w:t>Yes</w:t>
            </w:r>
          </w:p>
        </w:tc>
      </w:tr>
      <w:tr w:rsidR="00B54B72" w14:paraId="642D5FC1" w14:textId="77777777" w:rsidTr="00F730B6">
        <w:trPr>
          <w:trHeight w:val="374"/>
        </w:trPr>
        <w:tc>
          <w:tcPr>
            <w:tcW w:w="456" w:type="dxa"/>
            <w:vAlign w:val="center"/>
          </w:tcPr>
          <w:p w14:paraId="33A2EFD2" w14:textId="77777777" w:rsidR="00B54B72" w:rsidRPr="009C2931" w:rsidRDefault="00B54B72" w:rsidP="00F730B6">
            <w:pPr>
              <w:jc w:val="center"/>
            </w:pPr>
            <w:r w:rsidRPr="009C2931">
              <w:t>4</w:t>
            </w:r>
          </w:p>
        </w:tc>
        <w:tc>
          <w:tcPr>
            <w:tcW w:w="1270" w:type="dxa"/>
            <w:vAlign w:val="center"/>
          </w:tcPr>
          <w:p w14:paraId="0CD71925" w14:textId="77777777" w:rsidR="00B54B72" w:rsidRPr="009C2931" w:rsidRDefault="00B54B72" w:rsidP="00F730B6">
            <w:pPr>
              <w:jc w:val="center"/>
            </w:pPr>
            <w:r w:rsidRPr="009C2931">
              <w:t>042947</w:t>
            </w:r>
          </w:p>
        </w:tc>
        <w:tc>
          <w:tcPr>
            <w:tcW w:w="750" w:type="dxa"/>
            <w:vAlign w:val="center"/>
          </w:tcPr>
          <w:p w14:paraId="32EC495A" w14:textId="77777777" w:rsidR="00B54B72" w:rsidRPr="009C2931" w:rsidRDefault="00B54B72" w:rsidP="00F730B6">
            <w:pPr>
              <w:jc w:val="center"/>
            </w:pPr>
            <w:r w:rsidRPr="009C2931">
              <w:t>704</w:t>
            </w:r>
          </w:p>
        </w:tc>
        <w:tc>
          <w:tcPr>
            <w:tcW w:w="710" w:type="dxa"/>
            <w:vAlign w:val="center"/>
          </w:tcPr>
          <w:p w14:paraId="2DC6E248" w14:textId="77777777" w:rsidR="00B54B72" w:rsidRPr="009C2931" w:rsidRDefault="00B54B72" w:rsidP="00F730B6">
            <w:pPr>
              <w:jc w:val="center"/>
            </w:pPr>
            <w:r w:rsidRPr="009C2931">
              <w:t>102</w:t>
            </w:r>
          </w:p>
        </w:tc>
        <w:tc>
          <w:tcPr>
            <w:tcW w:w="1851" w:type="dxa"/>
            <w:vAlign w:val="center"/>
          </w:tcPr>
          <w:p w14:paraId="41E39CCD" w14:textId="77777777" w:rsidR="00B54B72" w:rsidRPr="009C2931" w:rsidRDefault="00B54B72" w:rsidP="00F730B6">
            <w:pPr>
              <w:jc w:val="center"/>
            </w:pPr>
            <w:r w:rsidRPr="009C2931">
              <w:t>June 17, 1987</w:t>
            </w:r>
          </w:p>
        </w:tc>
        <w:tc>
          <w:tcPr>
            <w:tcW w:w="4590" w:type="dxa"/>
            <w:vAlign w:val="center"/>
          </w:tcPr>
          <w:p w14:paraId="54034A99" w14:textId="77777777" w:rsidR="00B54B72" w:rsidRPr="009C2931" w:rsidRDefault="00B54B72" w:rsidP="00F730B6">
            <w:r w:rsidRPr="009C2931">
              <w:t>Cooperative Agreement for Public Improvement</w:t>
            </w:r>
          </w:p>
        </w:tc>
        <w:tc>
          <w:tcPr>
            <w:tcW w:w="1127" w:type="dxa"/>
            <w:vAlign w:val="center"/>
          </w:tcPr>
          <w:p w14:paraId="1D51BF87" w14:textId="77777777" w:rsidR="00B54B72" w:rsidRPr="00043E5A" w:rsidRDefault="00B54B72" w:rsidP="00F730B6">
            <w:pPr>
              <w:jc w:val="center"/>
            </w:pPr>
            <w:r w:rsidRPr="00043E5A">
              <w:t>No</w:t>
            </w:r>
          </w:p>
        </w:tc>
      </w:tr>
      <w:tr w:rsidR="00B54B72" w14:paraId="3282CECF" w14:textId="77777777" w:rsidTr="00F730B6">
        <w:trPr>
          <w:trHeight w:val="374"/>
        </w:trPr>
        <w:tc>
          <w:tcPr>
            <w:tcW w:w="456" w:type="dxa"/>
            <w:vAlign w:val="center"/>
          </w:tcPr>
          <w:p w14:paraId="3BBF546B" w14:textId="77777777" w:rsidR="00B54B72" w:rsidRPr="009C2931" w:rsidRDefault="00B54B72" w:rsidP="00F730B6">
            <w:pPr>
              <w:jc w:val="center"/>
            </w:pPr>
            <w:r w:rsidRPr="009C2931">
              <w:t>5</w:t>
            </w:r>
          </w:p>
        </w:tc>
        <w:tc>
          <w:tcPr>
            <w:tcW w:w="1270" w:type="dxa"/>
            <w:vAlign w:val="center"/>
          </w:tcPr>
          <w:p w14:paraId="36165687" w14:textId="77777777" w:rsidR="00B54B72" w:rsidRPr="009C2931" w:rsidRDefault="00B54B72" w:rsidP="00F730B6">
            <w:pPr>
              <w:jc w:val="center"/>
            </w:pPr>
            <w:r w:rsidRPr="009C2931">
              <w:t>043678</w:t>
            </w:r>
          </w:p>
        </w:tc>
        <w:tc>
          <w:tcPr>
            <w:tcW w:w="750" w:type="dxa"/>
            <w:vAlign w:val="center"/>
          </w:tcPr>
          <w:p w14:paraId="120241BA" w14:textId="77777777" w:rsidR="00B54B72" w:rsidRPr="009C2931" w:rsidRDefault="00B54B72" w:rsidP="00F730B6">
            <w:pPr>
              <w:jc w:val="center"/>
            </w:pPr>
            <w:r w:rsidRPr="009C2931">
              <w:t>704</w:t>
            </w:r>
          </w:p>
        </w:tc>
        <w:tc>
          <w:tcPr>
            <w:tcW w:w="710" w:type="dxa"/>
            <w:vAlign w:val="center"/>
          </w:tcPr>
          <w:p w14:paraId="7BA03763" w14:textId="77777777" w:rsidR="00B54B72" w:rsidRPr="009C2931" w:rsidRDefault="00B54B72" w:rsidP="00F730B6">
            <w:pPr>
              <w:jc w:val="center"/>
            </w:pPr>
            <w:r w:rsidRPr="009C2931">
              <w:t>827</w:t>
            </w:r>
          </w:p>
        </w:tc>
        <w:tc>
          <w:tcPr>
            <w:tcW w:w="1851" w:type="dxa"/>
            <w:vAlign w:val="center"/>
          </w:tcPr>
          <w:p w14:paraId="4C79C15B" w14:textId="77777777" w:rsidR="00B54B72" w:rsidRPr="009C2931" w:rsidRDefault="00B54B72" w:rsidP="00F730B6">
            <w:pPr>
              <w:jc w:val="center"/>
            </w:pPr>
            <w:r w:rsidRPr="009C2931">
              <w:t>June 25, 1987</w:t>
            </w:r>
          </w:p>
        </w:tc>
        <w:tc>
          <w:tcPr>
            <w:tcW w:w="4590" w:type="dxa"/>
            <w:vAlign w:val="center"/>
          </w:tcPr>
          <w:p w14:paraId="75FBAB94" w14:textId="77777777" w:rsidR="00B54B72" w:rsidRPr="006954B7" w:rsidRDefault="00B54B72" w:rsidP="00F730B6">
            <w:pPr>
              <w:rPr>
                <w:highlight w:val="yellow"/>
              </w:rPr>
            </w:pPr>
            <w:r w:rsidRPr="006954B7">
              <w:rPr>
                <w:highlight w:val="yellow"/>
              </w:rPr>
              <w:t>Homes Association Declaration</w:t>
            </w:r>
          </w:p>
        </w:tc>
        <w:tc>
          <w:tcPr>
            <w:tcW w:w="1127" w:type="dxa"/>
            <w:vAlign w:val="center"/>
          </w:tcPr>
          <w:p w14:paraId="52F23FB4" w14:textId="77777777" w:rsidR="00B54B72" w:rsidRPr="006954B7" w:rsidRDefault="00B54B72" w:rsidP="00F730B6">
            <w:pPr>
              <w:jc w:val="center"/>
              <w:rPr>
                <w:highlight w:val="yellow"/>
              </w:rPr>
            </w:pPr>
            <w:r w:rsidRPr="006954B7">
              <w:rPr>
                <w:highlight w:val="yellow"/>
              </w:rPr>
              <w:t>Yes</w:t>
            </w:r>
          </w:p>
        </w:tc>
      </w:tr>
      <w:tr w:rsidR="00B54B72" w14:paraId="328A9538" w14:textId="77777777" w:rsidTr="00F730B6">
        <w:trPr>
          <w:trHeight w:val="374"/>
        </w:trPr>
        <w:tc>
          <w:tcPr>
            <w:tcW w:w="456" w:type="dxa"/>
            <w:vAlign w:val="center"/>
          </w:tcPr>
          <w:p w14:paraId="5F449CAF" w14:textId="77777777" w:rsidR="00B54B72" w:rsidRPr="009C2931" w:rsidRDefault="00B54B72" w:rsidP="00F730B6">
            <w:pPr>
              <w:jc w:val="center"/>
            </w:pPr>
            <w:r w:rsidRPr="009C2931">
              <w:t>6</w:t>
            </w:r>
          </w:p>
        </w:tc>
        <w:tc>
          <w:tcPr>
            <w:tcW w:w="1270" w:type="dxa"/>
            <w:vAlign w:val="center"/>
          </w:tcPr>
          <w:p w14:paraId="663BDC55" w14:textId="77777777" w:rsidR="00B54B72" w:rsidRPr="009C2931" w:rsidRDefault="00B54B72" w:rsidP="00F730B6">
            <w:pPr>
              <w:jc w:val="center"/>
            </w:pPr>
            <w:r w:rsidRPr="009C2931">
              <w:t>State</w:t>
            </w:r>
          </w:p>
        </w:tc>
        <w:tc>
          <w:tcPr>
            <w:tcW w:w="750" w:type="dxa"/>
            <w:vAlign w:val="center"/>
          </w:tcPr>
          <w:p w14:paraId="2180A543" w14:textId="77777777" w:rsidR="00B54B72" w:rsidRPr="009C2931" w:rsidRDefault="00B54B72" w:rsidP="00F730B6">
            <w:pPr>
              <w:jc w:val="center"/>
            </w:pPr>
          </w:p>
        </w:tc>
        <w:tc>
          <w:tcPr>
            <w:tcW w:w="710" w:type="dxa"/>
            <w:vAlign w:val="center"/>
          </w:tcPr>
          <w:p w14:paraId="5F50C2E5" w14:textId="77777777" w:rsidR="00B54B72" w:rsidRPr="009C2931" w:rsidRDefault="00B54B72" w:rsidP="00F730B6">
            <w:pPr>
              <w:jc w:val="center"/>
            </w:pPr>
          </w:p>
        </w:tc>
        <w:tc>
          <w:tcPr>
            <w:tcW w:w="1851" w:type="dxa"/>
            <w:vAlign w:val="center"/>
          </w:tcPr>
          <w:p w14:paraId="3851B6F0" w14:textId="77777777" w:rsidR="00B54B72" w:rsidRPr="009C2931" w:rsidRDefault="00B54B72" w:rsidP="00F730B6">
            <w:pPr>
              <w:jc w:val="center"/>
            </w:pPr>
            <w:r w:rsidRPr="009C2931">
              <w:t>July 10, 1987</w:t>
            </w:r>
          </w:p>
        </w:tc>
        <w:tc>
          <w:tcPr>
            <w:tcW w:w="4590" w:type="dxa"/>
            <w:vAlign w:val="center"/>
          </w:tcPr>
          <w:p w14:paraId="31E3F6AC" w14:textId="77777777" w:rsidR="00B54B72" w:rsidRPr="009C2931" w:rsidRDefault="00B54B72" w:rsidP="00F730B6">
            <w:r w:rsidRPr="009C2931">
              <w:t>Certificate of Incorporation</w:t>
            </w:r>
          </w:p>
        </w:tc>
        <w:tc>
          <w:tcPr>
            <w:tcW w:w="1127" w:type="dxa"/>
            <w:vAlign w:val="center"/>
          </w:tcPr>
          <w:p w14:paraId="117AE407" w14:textId="77777777" w:rsidR="00B54B72" w:rsidRPr="00043E5A" w:rsidRDefault="00B54B72" w:rsidP="00F730B6">
            <w:pPr>
              <w:jc w:val="center"/>
            </w:pPr>
            <w:r w:rsidRPr="00043E5A">
              <w:t>No</w:t>
            </w:r>
          </w:p>
        </w:tc>
      </w:tr>
      <w:tr w:rsidR="00B54B72" w14:paraId="3AA17056" w14:textId="77777777" w:rsidTr="00F730B6">
        <w:trPr>
          <w:trHeight w:val="374"/>
        </w:trPr>
        <w:tc>
          <w:tcPr>
            <w:tcW w:w="456" w:type="dxa"/>
            <w:vAlign w:val="center"/>
          </w:tcPr>
          <w:p w14:paraId="098B536C" w14:textId="77777777" w:rsidR="00B54B72" w:rsidRPr="00063CC7" w:rsidRDefault="00B54B72" w:rsidP="00F730B6">
            <w:pPr>
              <w:jc w:val="center"/>
            </w:pPr>
            <w:r w:rsidRPr="00063CC7">
              <w:t>7</w:t>
            </w:r>
          </w:p>
        </w:tc>
        <w:tc>
          <w:tcPr>
            <w:tcW w:w="1270" w:type="dxa"/>
            <w:vAlign w:val="center"/>
          </w:tcPr>
          <w:p w14:paraId="410C140D" w14:textId="77777777" w:rsidR="00B54B72" w:rsidRPr="00063CC7" w:rsidRDefault="00B54B72" w:rsidP="00F730B6">
            <w:pPr>
              <w:jc w:val="center"/>
            </w:pPr>
            <w:r w:rsidRPr="00063CC7">
              <w:t>State</w:t>
            </w:r>
          </w:p>
        </w:tc>
        <w:tc>
          <w:tcPr>
            <w:tcW w:w="750" w:type="dxa"/>
            <w:vAlign w:val="center"/>
          </w:tcPr>
          <w:p w14:paraId="076A0AF2" w14:textId="77777777" w:rsidR="00B54B72" w:rsidRPr="00063CC7" w:rsidRDefault="00B54B72" w:rsidP="00F730B6">
            <w:pPr>
              <w:jc w:val="center"/>
            </w:pPr>
          </w:p>
        </w:tc>
        <w:tc>
          <w:tcPr>
            <w:tcW w:w="710" w:type="dxa"/>
            <w:vAlign w:val="center"/>
          </w:tcPr>
          <w:p w14:paraId="0A329FB0" w14:textId="77777777" w:rsidR="00B54B72" w:rsidRPr="00063CC7" w:rsidRDefault="00B54B72" w:rsidP="00F730B6">
            <w:pPr>
              <w:jc w:val="center"/>
            </w:pPr>
          </w:p>
        </w:tc>
        <w:tc>
          <w:tcPr>
            <w:tcW w:w="1851" w:type="dxa"/>
            <w:vAlign w:val="center"/>
          </w:tcPr>
          <w:p w14:paraId="5324D823" w14:textId="77777777" w:rsidR="00B54B72" w:rsidRPr="00063CC7" w:rsidRDefault="00B54B72" w:rsidP="00F730B6">
            <w:pPr>
              <w:jc w:val="center"/>
            </w:pPr>
            <w:r w:rsidRPr="00063CC7">
              <w:t>July 10, 1987</w:t>
            </w:r>
          </w:p>
        </w:tc>
        <w:tc>
          <w:tcPr>
            <w:tcW w:w="4590" w:type="dxa"/>
            <w:vAlign w:val="center"/>
          </w:tcPr>
          <w:p w14:paraId="47848F34" w14:textId="77777777" w:rsidR="00B54B72" w:rsidRPr="00063CC7" w:rsidRDefault="00B54B72" w:rsidP="00F730B6">
            <w:pPr>
              <w:rPr>
                <w:highlight w:val="yellow"/>
              </w:rPr>
            </w:pPr>
            <w:r w:rsidRPr="00063CC7">
              <w:rPr>
                <w:highlight w:val="yellow"/>
              </w:rPr>
              <w:t>Articles of Incorporation (not recorded Platte County)</w:t>
            </w:r>
          </w:p>
        </w:tc>
        <w:tc>
          <w:tcPr>
            <w:tcW w:w="1127" w:type="dxa"/>
            <w:vAlign w:val="center"/>
          </w:tcPr>
          <w:p w14:paraId="4376AB96" w14:textId="77777777" w:rsidR="00B54B72" w:rsidRPr="00063CC7" w:rsidRDefault="00B54B72" w:rsidP="00F730B6">
            <w:pPr>
              <w:jc w:val="center"/>
              <w:rPr>
                <w:highlight w:val="yellow"/>
              </w:rPr>
            </w:pPr>
            <w:r w:rsidRPr="00063CC7">
              <w:rPr>
                <w:highlight w:val="yellow"/>
              </w:rPr>
              <w:t>Yes</w:t>
            </w:r>
          </w:p>
        </w:tc>
      </w:tr>
      <w:tr w:rsidR="00B54B72" w14:paraId="7879F0E5" w14:textId="77777777" w:rsidTr="00F730B6">
        <w:trPr>
          <w:trHeight w:val="374"/>
        </w:trPr>
        <w:tc>
          <w:tcPr>
            <w:tcW w:w="456" w:type="dxa"/>
            <w:vAlign w:val="center"/>
          </w:tcPr>
          <w:p w14:paraId="5E5F5AB9" w14:textId="77777777" w:rsidR="00B54B72" w:rsidRPr="009C2931" w:rsidRDefault="00B54B72" w:rsidP="00F730B6">
            <w:pPr>
              <w:jc w:val="center"/>
            </w:pPr>
            <w:r w:rsidRPr="009C2931">
              <w:t>8</w:t>
            </w:r>
          </w:p>
        </w:tc>
        <w:tc>
          <w:tcPr>
            <w:tcW w:w="1270" w:type="dxa"/>
            <w:vAlign w:val="center"/>
          </w:tcPr>
          <w:p w14:paraId="0B284FFD" w14:textId="77777777" w:rsidR="00B54B72" w:rsidRPr="009C2931" w:rsidRDefault="00B54B72" w:rsidP="00F730B6">
            <w:pPr>
              <w:jc w:val="center"/>
            </w:pPr>
            <w:r w:rsidRPr="009C2931">
              <w:t>NR</w:t>
            </w:r>
          </w:p>
        </w:tc>
        <w:tc>
          <w:tcPr>
            <w:tcW w:w="750" w:type="dxa"/>
            <w:vAlign w:val="center"/>
          </w:tcPr>
          <w:p w14:paraId="24915C27" w14:textId="77777777" w:rsidR="00B54B72" w:rsidRPr="009C2931" w:rsidRDefault="00B54B72" w:rsidP="00F730B6">
            <w:pPr>
              <w:jc w:val="center"/>
            </w:pPr>
          </w:p>
        </w:tc>
        <w:tc>
          <w:tcPr>
            <w:tcW w:w="710" w:type="dxa"/>
            <w:vAlign w:val="center"/>
          </w:tcPr>
          <w:p w14:paraId="77890354" w14:textId="77777777" w:rsidR="00B54B72" w:rsidRPr="009C2931" w:rsidRDefault="00B54B72" w:rsidP="00F730B6">
            <w:pPr>
              <w:jc w:val="center"/>
            </w:pPr>
          </w:p>
        </w:tc>
        <w:tc>
          <w:tcPr>
            <w:tcW w:w="1851" w:type="dxa"/>
            <w:vAlign w:val="center"/>
          </w:tcPr>
          <w:p w14:paraId="5E51B270" w14:textId="77777777" w:rsidR="00B54B72" w:rsidRPr="009C2931" w:rsidRDefault="00B54B72" w:rsidP="00F730B6">
            <w:pPr>
              <w:jc w:val="center"/>
            </w:pPr>
            <w:r w:rsidRPr="009C2931">
              <w:t>July 31, 1987</w:t>
            </w:r>
          </w:p>
        </w:tc>
        <w:tc>
          <w:tcPr>
            <w:tcW w:w="4590" w:type="dxa"/>
            <w:vAlign w:val="center"/>
          </w:tcPr>
          <w:p w14:paraId="7F375584" w14:textId="77777777" w:rsidR="00B54B72" w:rsidRPr="006954B7" w:rsidRDefault="00B54B72" w:rsidP="00F730B6">
            <w:pPr>
              <w:rPr>
                <w:highlight w:val="yellow"/>
              </w:rPr>
            </w:pPr>
            <w:r w:rsidRPr="006954B7">
              <w:rPr>
                <w:highlight w:val="yellow"/>
              </w:rPr>
              <w:t>By-Laws of NL HOA</w:t>
            </w:r>
          </w:p>
        </w:tc>
        <w:tc>
          <w:tcPr>
            <w:tcW w:w="1127" w:type="dxa"/>
            <w:vAlign w:val="center"/>
          </w:tcPr>
          <w:p w14:paraId="08D89933" w14:textId="77777777" w:rsidR="00B54B72" w:rsidRPr="006954B7" w:rsidRDefault="00B54B72" w:rsidP="00F730B6">
            <w:pPr>
              <w:jc w:val="center"/>
              <w:rPr>
                <w:highlight w:val="yellow"/>
              </w:rPr>
            </w:pPr>
            <w:r w:rsidRPr="006954B7">
              <w:rPr>
                <w:highlight w:val="yellow"/>
              </w:rPr>
              <w:t>Yes</w:t>
            </w:r>
          </w:p>
        </w:tc>
      </w:tr>
      <w:tr w:rsidR="00B54B72" w14:paraId="0D1E17C2" w14:textId="77777777" w:rsidTr="00F730B6">
        <w:trPr>
          <w:trHeight w:val="374"/>
        </w:trPr>
        <w:tc>
          <w:tcPr>
            <w:tcW w:w="456" w:type="dxa"/>
            <w:vAlign w:val="center"/>
          </w:tcPr>
          <w:p w14:paraId="791B8A4F" w14:textId="77777777" w:rsidR="00B54B72" w:rsidRPr="009C2931" w:rsidRDefault="00B54B72" w:rsidP="00F730B6">
            <w:pPr>
              <w:jc w:val="center"/>
            </w:pPr>
            <w:r w:rsidRPr="009C2931">
              <w:t>9</w:t>
            </w:r>
          </w:p>
        </w:tc>
        <w:tc>
          <w:tcPr>
            <w:tcW w:w="1270" w:type="dxa"/>
            <w:vAlign w:val="center"/>
          </w:tcPr>
          <w:p w14:paraId="3095E220" w14:textId="77777777" w:rsidR="00B54B72" w:rsidRPr="009C2931" w:rsidRDefault="00B54B72" w:rsidP="00F730B6">
            <w:pPr>
              <w:jc w:val="center"/>
            </w:pPr>
            <w:r w:rsidRPr="009C2931">
              <w:t>NR</w:t>
            </w:r>
          </w:p>
        </w:tc>
        <w:tc>
          <w:tcPr>
            <w:tcW w:w="750" w:type="dxa"/>
            <w:vAlign w:val="center"/>
          </w:tcPr>
          <w:p w14:paraId="0110AEFC" w14:textId="77777777" w:rsidR="00B54B72" w:rsidRPr="009C2931" w:rsidRDefault="00B54B72" w:rsidP="00F730B6">
            <w:pPr>
              <w:jc w:val="center"/>
            </w:pPr>
          </w:p>
        </w:tc>
        <w:tc>
          <w:tcPr>
            <w:tcW w:w="710" w:type="dxa"/>
            <w:vAlign w:val="center"/>
          </w:tcPr>
          <w:p w14:paraId="7815A65A" w14:textId="77777777" w:rsidR="00B54B72" w:rsidRPr="009C2931" w:rsidRDefault="00B54B72" w:rsidP="00F730B6">
            <w:pPr>
              <w:jc w:val="center"/>
            </w:pPr>
          </w:p>
        </w:tc>
        <w:tc>
          <w:tcPr>
            <w:tcW w:w="1851" w:type="dxa"/>
            <w:vAlign w:val="center"/>
          </w:tcPr>
          <w:p w14:paraId="719BBC5C" w14:textId="77777777" w:rsidR="00B54B72" w:rsidRPr="009C2931" w:rsidRDefault="00B54B72" w:rsidP="00F730B6">
            <w:pPr>
              <w:jc w:val="center"/>
            </w:pPr>
            <w:r w:rsidRPr="009C2931">
              <w:t>July 31, 1987</w:t>
            </w:r>
          </w:p>
        </w:tc>
        <w:tc>
          <w:tcPr>
            <w:tcW w:w="4590" w:type="dxa"/>
            <w:vAlign w:val="center"/>
          </w:tcPr>
          <w:p w14:paraId="7E960FED" w14:textId="77777777" w:rsidR="00B54B72" w:rsidRPr="009C2931" w:rsidRDefault="00B54B72" w:rsidP="00F730B6">
            <w:r w:rsidRPr="009C2931">
              <w:t xml:space="preserve">Unanimous Written Consent of the Board </w:t>
            </w:r>
            <w:r w:rsidRPr="009C2931">
              <w:rPr>
                <w:b/>
                <w:bCs/>
              </w:rPr>
              <w:t>(Adoption of Bylaws)</w:t>
            </w:r>
          </w:p>
        </w:tc>
        <w:tc>
          <w:tcPr>
            <w:tcW w:w="1127" w:type="dxa"/>
            <w:vAlign w:val="center"/>
          </w:tcPr>
          <w:p w14:paraId="5DEDF6B3" w14:textId="77777777" w:rsidR="00B54B72" w:rsidRPr="00043E5A" w:rsidRDefault="00B54B72" w:rsidP="00F730B6">
            <w:pPr>
              <w:jc w:val="center"/>
            </w:pPr>
            <w:r w:rsidRPr="00043E5A">
              <w:t>No</w:t>
            </w:r>
          </w:p>
        </w:tc>
      </w:tr>
      <w:tr w:rsidR="00B54B72" w14:paraId="04D3DF25" w14:textId="77777777" w:rsidTr="00F730B6">
        <w:trPr>
          <w:trHeight w:val="374"/>
        </w:trPr>
        <w:tc>
          <w:tcPr>
            <w:tcW w:w="456" w:type="dxa"/>
            <w:vAlign w:val="center"/>
          </w:tcPr>
          <w:p w14:paraId="56822213" w14:textId="77777777" w:rsidR="00B54B72" w:rsidRPr="009C2931" w:rsidRDefault="00B54B72" w:rsidP="00F730B6">
            <w:pPr>
              <w:jc w:val="center"/>
            </w:pPr>
            <w:r w:rsidRPr="009C2931">
              <w:t>10</w:t>
            </w:r>
          </w:p>
        </w:tc>
        <w:tc>
          <w:tcPr>
            <w:tcW w:w="1270" w:type="dxa"/>
            <w:vAlign w:val="center"/>
          </w:tcPr>
          <w:p w14:paraId="5962205F" w14:textId="77777777" w:rsidR="00B54B72" w:rsidRPr="009C2931" w:rsidRDefault="00B54B72" w:rsidP="00F730B6">
            <w:pPr>
              <w:jc w:val="center"/>
            </w:pPr>
            <w:r w:rsidRPr="009C2931">
              <w:t>NR</w:t>
            </w:r>
          </w:p>
        </w:tc>
        <w:tc>
          <w:tcPr>
            <w:tcW w:w="750" w:type="dxa"/>
            <w:vAlign w:val="center"/>
          </w:tcPr>
          <w:p w14:paraId="2480C4D0" w14:textId="77777777" w:rsidR="00B54B72" w:rsidRPr="009C2931" w:rsidRDefault="00B54B72" w:rsidP="00F730B6">
            <w:pPr>
              <w:jc w:val="center"/>
            </w:pPr>
          </w:p>
        </w:tc>
        <w:tc>
          <w:tcPr>
            <w:tcW w:w="710" w:type="dxa"/>
            <w:vAlign w:val="center"/>
          </w:tcPr>
          <w:p w14:paraId="7B0B3367" w14:textId="77777777" w:rsidR="00B54B72" w:rsidRPr="009C2931" w:rsidRDefault="00B54B72" w:rsidP="00F730B6">
            <w:pPr>
              <w:jc w:val="center"/>
            </w:pPr>
          </w:p>
        </w:tc>
        <w:tc>
          <w:tcPr>
            <w:tcW w:w="1851" w:type="dxa"/>
            <w:vAlign w:val="center"/>
          </w:tcPr>
          <w:p w14:paraId="77C0006F" w14:textId="77777777" w:rsidR="00B54B72" w:rsidRPr="009C2931" w:rsidRDefault="00B54B72" w:rsidP="00F730B6">
            <w:pPr>
              <w:jc w:val="center"/>
            </w:pPr>
            <w:r w:rsidRPr="009C2931">
              <w:t>Feb 1, 1988</w:t>
            </w:r>
          </w:p>
        </w:tc>
        <w:tc>
          <w:tcPr>
            <w:tcW w:w="4590" w:type="dxa"/>
            <w:vAlign w:val="center"/>
          </w:tcPr>
          <w:p w14:paraId="1BDD92A5" w14:textId="77777777" w:rsidR="00B54B72" w:rsidRPr="006954B7" w:rsidRDefault="00B54B72" w:rsidP="00F730B6">
            <w:pPr>
              <w:rPr>
                <w:highlight w:val="yellow"/>
              </w:rPr>
            </w:pPr>
            <w:r w:rsidRPr="006954B7">
              <w:rPr>
                <w:highlight w:val="yellow"/>
              </w:rPr>
              <w:t>Unanimous Written Consent of the Board</w:t>
            </w:r>
          </w:p>
          <w:p w14:paraId="1E4F8236" w14:textId="77777777" w:rsidR="00B54B72" w:rsidRPr="006954B7" w:rsidRDefault="00B54B72" w:rsidP="00F730B6">
            <w:pPr>
              <w:rPr>
                <w:b/>
                <w:bCs/>
                <w:highlight w:val="yellow"/>
              </w:rPr>
            </w:pPr>
            <w:r w:rsidRPr="006954B7">
              <w:rPr>
                <w:b/>
                <w:bCs/>
                <w:highlight w:val="yellow"/>
              </w:rPr>
              <w:t>(Rules for the Lakes)</w:t>
            </w:r>
            <w:r>
              <w:rPr>
                <w:b/>
                <w:bCs/>
                <w:highlight w:val="yellow"/>
              </w:rPr>
              <w:t xml:space="preserve"> Match up with same subject in Restrictions and combine</w:t>
            </w:r>
          </w:p>
        </w:tc>
        <w:tc>
          <w:tcPr>
            <w:tcW w:w="1127" w:type="dxa"/>
            <w:vAlign w:val="center"/>
          </w:tcPr>
          <w:p w14:paraId="6B4302EB" w14:textId="77777777" w:rsidR="00B54B72" w:rsidRPr="006954B7" w:rsidRDefault="00B54B72" w:rsidP="00F730B6">
            <w:pPr>
              <w:jc w:val="center"/>
              <w:rPr>
                <w:highlight w:val="yellow"/>
              </w:rPr>
            </w:pPr>
            <w:r w:rsidRPr="006954B7">
              <w:rPr>
                <w:highlight w:val="yellow"/>
              </w:rPr>
              <w:t>Yes</w:t>
            </w:r>
          </w:p>
        </w:tc>
      </w:tr>
      <w:tr w:rsidR="00B54B72" w14:paraId="760F9487" w14:textId="77777777" w:rsidTr="00F730B6">
        <w:trPr>
          <w:trHeight w:val="374"/>
        </w:trPr>
        <w:tc>
          <w:tcPr>
            <w:tcW w:w="456" w:type="dxa"/>
            <w:vAlign w:val="center"/>
          </w:tcPr>
          <w:p w14:paraId="4F2445F6" w14:textId="77777777" w:rsidR="00B54B72" w:rsidRPr="009C2931" w:rsidRDefault="00B54B72" w:rsidP="00F730B6">
            <w:pPr>
              <w:jc w:val="center"/>
            </w:pPr>
            <w:r w:rsidRPr="009C2931">
              <w:t>11</w:t>
            </w:r>
          </w:p>
        </w:tc>
        <w:tc>
          <w:tcPr>
            <w:tcW w:w="1270" w:type="dxa"/>
            <w:vAlign w:val="center"/>
          </w:tcPr>
          <w:p w14:paraId="3D9CDF0F" w14:textId="77777777" w:rsidR="00B54B72" w:rsidRPr="009C2931" w:rsidRDefault="00B54B72" w:rsidP="00F730B6">
            <w:pPr>
              <w:jc w:val="center"/>
            </w:pPr>
            <w:r w:rsidRPr="009C2931">
              <w:t>010648</w:t>
            </w:r>
          </w:p>
        </w:tc>
        <w:tc>
          <w:tcPr>
            <w:tcW w:w="750" w:type="dxa"/>
            <w:vAlign w:val="center"/>
          </w:tcPr>
          <w:p w14:paraId="4626237B" w14:textId="77777777" w:rsidR="00B54B72" w:rsidRPr="009C2931" w:rsidRDefault="00B54B72" w:rsidP="00F730B6">
            <w:pPr>
              <w:jc w:val="center"/>
            </w:pPr>
            <w:r w:rsidRPr="009C2931">
              <w:t>723</w:t>
            </w:r>
          </w:p>
        </w:tc>
        <w:tc>
          <w:tcPr>
            <w:tcW w:w="710" w:type="dxa"/>
            <w:vAlign w:val="center"/>
          </w:tcPr>
          <w:p w14:paraId="402C0824" w14:textId="77777777" w:rsidR="00B54B72" w:rsidRPr="009C2931" w:rsidRDefault="00B54B72" w:rsidP="00F730B6">
            <w:pPr>
              <w:jc w:val="center"/>
            </w:pPr>
            <w:r w:rsidRPr="009C2931">
              <w:t>750</w:t>
            </w:r>
          </w:p>
        </w:tc>
        <w:tc>
          <w:tcPr>
            <w:tcW w:w="1851" w:type="dxa"/>
            <w:vAlign w:val="center"/>
          </w:tcPr>
          <w:p w14:paraId="74411A7A" w14:textId="77777777" w:rsidR="00B54B72" w:rsidRPr="009C2931" w:rsidRDefault="00B54B72" w:rsidP="00F730B6">
            <w:pPr>
              <w:jc w:val="center"/>
            </w:pPr>
            <w:r w:rsidRPr="009C2931">
              <w:t>Oct 21, 1988</w:t>
            </w:r>
          </w:p>
        </w:tc>
        <w:tc>
          <w:tcPr>
            <w:tcW w:w="4590" w:type="dxa"/>
            <w:vAlign w:val="center"/>
          </w:tcPr>
          <w:p w14:paraId="00A1AC84" w14:textId="77777777" w:rsidR="00B54B72" w:rsidRPr="009C2931" w:rsidRDefault="00B54B72" w:rsidP="00F730B6">
            <w:r w:rsidRPr="009C2931">
              <w:t xml:space="preserve">First Extension of Declaration of Restrictions </w:t>
            </w:r>
            <w:r w:rsidRPr="009C2931">
              <w:rPr>
                <w:b/>
                <w:bCs/>
              </w:rPr>
              <w:t xml:space="preserve">(Adding </w:t>
            </w:r>
            <w:r>
              <w:rPr>
                <w:b/>
                <w:bCs/>
              </w:rPr>
              <w:t xml:space="preserve">HOA </w:t>
            </w:r>
            <w:r w:rsidRPr="009C2931">
              <w:rPr>
                <w:b/>
                <w:bCs/>
              </w:rPr>
              <w:t>Restrictions to Plat 2)</w:t>
            </w:r>
          </w:p>
        </w:tc>
        <w:tc>
          <w:tcPr>
            <w:tcW w:w="1127" w:type="dxa"/>
            <w:vAlign w:val="center"/>
          </w:tcPr>
          <w:p w14:paraId="5563F089" w14:textId="77777777" w:rsidR="00B54B72" w:rsidRPr="00043E5A" w:rsidRDefault="00B54B72" w:rsidP="00F730B6">
            <w:pPr>
              <w:jc w:val="center"/>
            </w:pPr>
            <w:r w:rsidRPr="00043E5A">
              <w:t>No</w:t>
            </w:r>
          </w:p>
        </w:tc>
      </w:tr>
      <w:tr w:rsidR="00B54B72" w14:paraId="5C9BD331" w14:textId="77777777" w:rsidTr="00F730B6">
        <w:trPr>
          <w:trHeight w:val="374"/>
        </w:trPr>
        <w:tc>
          <w:tcPr>
            <w:tcW w:w="456" w:type="dxa"/>
            <w:vAlign w:val="center"/>
          </w:tcPr>
          <w:p w14:paraId="4EC205C3" w14:textId="77777777" w:rsidR="00B54B72" w:rsidRPr="009C2931" w:rsidRDefault="00B54B72" w:rsidP="00F730B6">
            <w:pPr>
              <w:jc w:val="center"/>
            </w:pPr>
            <w:r w:rsidRPr="009C2931">
              <w:t>12</w:t>
            </w:r>
          </w:p>
        </w:tc>
        <w:tc>
          <w:tcPr>
            <w:tcW w:w="1270" w:type="dxa"/>
            <w:vAlign w:val="center"/>
          </w:tcPr>
          <w:p w14:paraId="0463FA76" w14:textId="77777777" w:rsidR="00B54B72" w:rsidRPr="009C2931" w:rsidRDefault="00B54B72" w:rsidP="00F730B6">
            <w:pPr>
              <w:jc w:val="center"/>
            </w:pPr>
            <w:r w:rsidRPr="009C2931">
              <w:t>011109</w:t>
            </w:r>
          </w:p>
        </w:tc>
        <w:tc>
          <w:tcPr>
            <w:tcW w:w="750" w:type="dxa"/>
            <w:vAlign w:val="center"/>
          </w:tcPr>
          <w:p w14:paraId="0A8C3492" w14:textId="77777777" w:rsidR="00B54B72" w:rsidRPr="009C2931" w:rsidRDefault="00B54B72" w:rsidP="00F730B6">
            <w:pPr>
              <w:jc w:val="center"/>
            </w:pPr>
            <w:r w:rsidRPr="009C2931">
              <w:t>724</w:t>
            </w:r>
          </w:p>
        </w:tc>
        <w:tc>
          <w:tcPr>
            <w:tcW w:w="710" w:type="dxa"/>
            <w:vAlign w:val="center"/>
          </w:tcPr>
          <w:p w14:paraId="3FC98541" w14:textId="77777777" w:rsidR="00B54B72" w:rsidRPr="009C2931" w:rsidRDefault="00B54B72" w:rsidP="00F730B6">
            <w:pPr>
              <w:jc w:val="center"/>
            </w:pPr>
            <w:r w:rsidRPr="009C2931">
              <w:t>210</w:t>
            </w:r>
          </w:p>
        </w:tc>
        <w:tc>
          <w:tcPr>
            <w:tcW w:w="1851" w:type="dxa"/>
            <w:vAlign w:val="center"/>
          </w:tcPr>
          <w:p w14:paraId="3109DBA4" w14:textId="77777777" w:rsidR="00B54B72" w:rsidRPr="009C2931" w:rsidRDefault="00B54B72" w:rsidP="00F730B6">
            <w:pPr>
              <w:jc w:val="center"/>
            </w:pPr>
            <w:r w:rsidRPr="009C2931">
              <w:t>Nov 2, 1988</w:t>
            </w:r>
          </w:p>
        </w:tc>
        <w:tc>
          <w:tcPr>
            <w:tcW w:w="4590" w:type="dxa"/>
            <w:vAlign w:val="center"/>
          </w:tcPr>
          <w:p w14:paraId="623BF1ED" w14:textId="77777777" w:rsidR="00B54B72" w:rsidRPr="009C2931" w:rsidRDefault="00B54B72" w:rsidP="00F730B6">
            <w:r w:rsidRPr="009C2931">
              <w:t xml:space="preserve">First Amendment to Declaration of Restrictions </w:t>
            </w:r>
            <w:r w:rsidRPr="009C2931">
              <w:rPr>
                <w:b/>
                <w:bCs/>
              </w:rPr>
              <w:t>(Revised to specify minimum size home of at least 2,000 sq. ft.)</w:t>
            </w:r>
          </w:p>
        </w:tc>
        <w:tc>
          <w:tcPr>
            <w:tcW w:w="1127" w:type="dxa"/>
            <w:vAlign w:val="center"/>
          </w:tcPr>
          <w:p w14:paraId="30BCF8A6" w14:textId="77777777" w:rsidR="00B54B72" w:rsidRPr="00043E5A" w:rsidRDefault="00B54B72" w:rsidP="00F730B6">
            <w:pPr>
              <w:jc w:val="center"/>
            </w:pPr>
            <w:r w:rsidRPr="00043E5A">
              <w:t>No</w:t>
            </w:r>
          </w:p>
        </w:tc>
      </w:tr>
      <w:tr w:rsidR="00B54B72" w14:paraId="05EAE179" w14:textId="77777777" w:rsidTr="00F730B6">
        <w:trPr>
          <w:trHeight w:val="374"/>
        </w:trPr>
        <w:tc>
          <w:tcPr>
            <w:tcW w:w="456" w:type="dxa"/>
            <w:vAlign w:val="center"/>
          </w:tcPr>
          <w:p w14:paraId="6101E54D" w14:textId="77777777" w:rsidR="00B54B72" w:rsidRPr="009C2931" w:rsidRDefault="00B54B72" w:rsidP="00F730B6">
            <w:pPr>
              <w:jc w:val="center"/>
            </w:pPr>
            <w:r w:rsidRPr="009C2931">
              <w:t>13</w:t>
            </w:r>
          </w:p>
        </w:tc>
        <w:tc>
          <w:tcPr>
            <w:tcW w:w="1270" w:type="dxa"/>
            <w:vAlign w:val="center"/>
          </w:tcPr>
          <w:p w14:paraId="20C6A765" w14:textId="77777777" w:rsidR="00B54B72" w:rsidRPr="009C2931" w:rsidRDefault="00B54B72" w:rsidP="00F730B6">
            <w:pPr>
              <w:jc w:val="center"/>
            </w:pPr>
            <w:r w:rsidRPr="009C2931">
              <w:t>NR</w:t>
            </w:r>
          </w:p>
        </w:tc>
        <w:tc>
          <w:tcPr>
            <w:tcW w:w="750" w:type="dxa"/>
            <w:vAlign w:val="center"/>
          </w:tcPr>
          <w:p w14:paraId="0010A12A" w14:textId="77777777" w:rsidR="00B54B72" w:rsidRPr="009C2931" w:rsidRDefault="00B54B72" w:rsidP="00F730B6">
            <w:pPr>
              <w:jc w:val="center"/>
            </w:pPr>
          </w:p>
        </w:tc>
        <w:tc>
          <w:tcPr>
            <w:tcW w:w="710" w:type="dxa"/>
            <w:vAlign w:val="center"/>
          </w:tcPr>
          <w:p w14:paraId="19038913" w14:textId="77777777" w:rsidR="00B54B72" w:rsidRPr="009C2931" w:rsidRDefault="00B54B72" w:rsidP="00F730B6">
            <w:pPr>
              <w:jc w:val="center"/>
            </w:pPr>
          </w:p>
        </w:tc>
        <w:tc>
          <w:tcPr>
            <w:tcW w:w="1851" w:type="dxa"/>
            <w:vAlign w:val="center"/>
          </w:tcPr>
          <w:p w14:paraId="37AE55F3" w14:textId="77777777" w:rsidR="00B54B72" w:rsidRPr="009C2931" w:rsidRDefault="00B54B72" w:rsidP="00F730B6">
            <w:pPr>
              <w:jc w:val="center"/>
            </w:pPr>
            <w:r w:rsidRPr="009C2931">
              <w:t>July 28, 1989</w:t>
            </w:r>
          </w:p>
        </w:tc>
        <w:tc>
          <w:tcPr>
            <w:tcW w:w="4590" w:type="dxa"/>
            <w:vAlign w:val="center"/>
          </w:tcPr>
          <w:p w14:paraId="36242DAE" w14:textId="77777777" w:rsidR="00B54B72" w:rsidRPr="006954B7" w:rsidRDefault="00B54B72" w:rsidP="00F730B6">
            <w:pPr>
              <w:rPr>
                <w:highlight w:val="yellow"/>
              </w:rPr>
            </w:pPr>
            <w:r w:rsidRPr="006954B7">
              <w:rPr>
                <w:highlight w:val="yellow"/>
              </w:rPr>
              <w:t xml:space="preserve">Amendment to Bylaws </w:t>
            </w:r>
            <w:r w:rsidRPr="006954B7">
              <w:rPr>
                <w:b/>
                <w:bCs/>
                <w:highlight w:val="yellow"/>
              </w:rPr>
              <w:t>(Attached to Bylaws 1987 and states Annual Meetings be held the 3</w:t>
            </w:r>
            <w:r w:rsidRPr="006954B7">
              <w:rPr>
                <w:b/>
                <w:bCs/>
                <w:highlight w:val="yellow"/>
                <w:vertAlign w:val="superscript"/>
              </w:rPr>
              <w:t>rd</w:t>
            </w:r>
            <w:r w:rsidRPr="006954B7">
              <w:rPr>
                <w:b/>
                <w:bCs/>
                <w:highlight w:val="yellow"/>
              </w:rPr>
              <w:t xml:space="preserve"> Thu in July at </w:t>
            </w:r>
            <w:proofErr w:type="spellStart"/>
            <w:r w:rsidRPr="006954B7">
              <w:rPr>
                <w:b/>
                <w:bCs/>
                <w:highlight w:val="yellow"/>
              </w:rPr>
              <w:t>7pm</w:t>
            </w:r>
            <w:proofErr w:type="spellEnd"/>
            <w:r w:rsidRPr="006954B7">
              <w:rPr>
                <w:b/>
                <w:bCs/>
                <w:highlight w:val="yellow"/>
              </w:rPr>
              <w:t xml:space="preserve"> every year)</w:t>
            </w:r>
          </w:p>
        </w:tc>
        <w:tc>
          <w:tcPr>
            <w:tcW w:w="1127" w:type="dxa"/>
            <w:vAlign w:val="center"/>
          </w:tcPr>
          <w:p w14:paraId="24F92AC7" w14:textId="77777777" w:rsidR="00B54B72" w:rsidRPr="006954B7" w:rsidRDefault="00B54B72" w:rsidP="00F730B6">
            <w:pPr>
              <w:jc w:val="center"/>
              <w:rPr>
                <w:highlight w:val="yellow"/>
              </w:rPr>
            </w:pPr>
            <w:r w:rsidRPr="006954B7">
              <w:rPr>
                <w:highlight w:val="yellow"/>
              </w:rPr>
              <w:t>Yes</w:t>
            </w:r>
          </w:p>
        </w:tc>
      </w:tr>
      <w:tr w:rsidR="00B54B72" w14:paraId="38D65B58" w14:textId="77777777" w:rsidTr="00F730B6">
        <w:trPr>
          <w:trHeight w:val="374"/>
        </w:trPr>
        <w:tc>
          <w:tcPr>
            <w:tcW w:w="456" w:type="dxa"/>
            <w:vAlign w:val="center"/>
          </w:tcPr>
          <w:p w14:paraId="1ED895E2" w14:textId="77777777" w:rsidR="00B54B72" w:rsidRDefault="00B54B72" w:rsidP="00F730B6">
            <w:r>
              <w:t>14</w:t>
            </w:r>
          </w:p>
        </w:tc>
        <w:tc>
          <w:tcPr>
            <w:tcW w:w="1270" w:type="dxa"/>
            <w:vAlign w:val="center"/>
          </w:tcPr>
          <w:p w14:paraId="75FAB80B" w14:textId="77777777" w:rsidR="00B54B72" w:rsidRDefault="00B54B72" w:rsidP="00F730B6">
            <w:pPr>
              <w:jc w:val="center"/>
            </w:pPr>
            <w:r>
              <w:t>007233</w:t>
            </w:r>
          </w:p>
        </w:tc>
        <w:tc>
          <w:tcPr>
            <w:tcW w:w="750" w:type="dxa"/>
            <w:vAlign w:val="center"/>
          </w:tcPr>
          <w:p w14:paraId="2E738000" w14:textId="77777777" w:rsidR="00B54B72" w:rsidRDefault="00B54B72" w:rsidP="00F730B6">
            <w:pPr>
              <w:jc w:val="center"/>
            </w:pPr>
            <w:r>
              <w:t>771</w:t>
            </w:r>
          </w:p>
        </w:tc>
        <w:tc>
          <w:tcPr>
            <w:tcW w:w="710" w:type="dxa"/>
            <w:vAlign w:val="center"/>
          </w:tcPr>
          <w:p w14:paraId="2002392C" w14:textId="77777777" w:rsidR="00B54B72" w:rsidRDefault="00B54B72" w:rsidP="00F730B6">
            <w:pPr>
              <w:jc w:val="center"/>
            </w:pPr>
            <w:r>
              <w:t>471</w:t>
            </w:r>
          </w:p>
        </w:tc>
        <w:tc>
          <w:tcPr>
            <w:tcW w:w="1851" w:type="dxa"/>
            <w:vAlign w:val="center"/>
          </w:tcPr>
          <w:p w14:paraId="1058172B" w14:textId="77777777" w:rsidR="00B54B72" w:rsidRDefault="00B54B72" w:rsidP="00F730B6">
            <w:pPr>
              <w:jc w:val="center"/>
            </w:pPr>
            <w:r>
              <w:t>June 3, 1992</w:t>
            </w:r>
          </w:p>
        </w:tc>
        <w:tc>
          <w:tcPr>
            <w:tcW w:w="4590" w:type="dxa"/>
            <w:vAlign w:val="center"/>
          </w:tcPr>
          <w:p w14:paraId="1E7D795B" w14:textId="77777777" w:rsidR="00B54B72" w:rsidRDefault="00B54B72" w:rsidP="00F730B6">
            <w:r>
              <w:t xml:space="preserve">Memorandum Stuckey </w:t>
            </w:r>
            <w:r w:rsidRPr="009C2931">
              <w:rPr>
                <w:b/>
                <w:bCs/>
              </w:rPr>
              <w:t>(Ward Stuckey has certain rights to include within development because of adjacent land)</w:t>
            </w:r>
          </w:p>
        </w:tc>
        <w:tc>
          <w:tcPr>
            <w:tcW w:w="1127" w:type="dxa"/>
            <w:vAlign w:val="center"/>
          </w:tcPr>
          <w:p w14:paraId="4EA55C65" w14:textId="77777777" w:rsidR="00B54B72" w:rsidRPr="00043E5A" w:rsidRDefault="00B54B72" w:rsidP="00F730B6">
            <w:pPr>
              <w:jc w:val="center"/>
            </w:pPr>
            <w:r w:rsidRPr="00043E5A">
              <w:t>No</w:t>
            </w:r>
          </w:p>
        </w:tc>
      </w:tr>
      <w:tr w:rsidR="00B54B72" w14:paraId="247F458A" w14:textId="77777777" w:rsidTr="00F730B6">
        <w:trPr>
          <w:trHeight w:val="374"/>
        </w:trPr>
        <w:tc>
          <w:tcPr>
            <w:tcW w:w="456" w:type="dxa"/>
            <w:vAlign w:val="center"/>
          </w:tcPr>
          <w:p w14:paraId="127B11D8" w14:textId="77777777" w:rsidR="00B54B72" w:rsidRPr="00BF0555" w:rsidRDefault="00B54B72" w:rsidP="00F730B6">
            <w:pPr>
              <w:jc w:val="center"/>
            </w:pPr>
            <w:r w:rsidRPr="00BF0555">
              <w:t>15</w:t>
            </w:r>
          </w:p>
        </w:tc>
        <w:tc>
          <w:tcPr>
            <w:tcW w:w="1270" w:type="dxa"/>
            <w:vAlign w:val="center"/>
          </w:tcPr>
          <w:p w14:paraId="16683AE7" w14:textId="77777777" w:rsidR="00B54B72" w:rsidRPr="00BF0555" w:rsidRDefault="00B54B72" w:rsidP="00F730B6">
            <w:pPr>
              <w:jc w:val="center"/>
            </w:pPr>
            <w:r w:rsidRPr="00BF0555">
              <w:t>010948</w:t>
            </w:r>
          </w:p>
        </w:tc>
        <w:tc>
          <w:tcPr>
            <w:tcW w:w="750" w:type="dxa"/>
            <w:vAlign w:val="center"/>
          </w:tcPr>
          <w:p w14:paraId="37A86292" w14:textId="77777777" w:rsidR="00B54B72" w:rsidRPr="00BF0555" w:rsidRDefault="00B54B72" w:rsidP="00F730B6">
            <w:pPr>
              <w:jc w:val="center"/>
            </w:pPr>
            <w:r w:rsidRPr="00BF0555">
              <w:t>775</w:t>
            </w:r>
          </w:p>
        </w:tc>
        <w:tc>
          <w:tcPr>
            <w:tcW w:w="710" w:type="dxa"/>
            <w:vAlign w:val="center"/>
          </w:tcPr>
          <w:p w14:paraId="51DA4CC9" w14:textId="77777777" w:rsidR="00B54B72" w:rsidRPr="00BF0555" w:rsidRDefault="00B54B72" w:rsidP="00F730B6">
            <w:pPr>
              <w:jc w:val="center"/>
            </w:pPr>
            <w:r w:rsidRPr="00BF0555">
              <w:t>180</w:t>
            </w:r>
          </w:p>
        </w:tc>
        <w:tc>
          <w:tcPr>
            <w:tcW w:w="1851" w:type="dxa"/>
            <w:vAlign w:val="center"/>
          </w:tcPr>
          <w:p w14:paraId="3EC09B61" w14:textId="77777777" w:rsidR="00B54B72" w:rsidRPr="00BF0555" w:rsidRDefault="00B54B72" w:rsidP="00F730B6">
            <w:pPr>
              <w:jc w:val="center"/>
            </w:pPr>
            <w:r w:rsidRPr="00BF0555">
              <w:t>July 1, 1992</w:t>
            </w:r>
          </w:p>
        </w:tc>
        <w:tc>
          <w:tcPr>
            <w:tcW w:w="4590" w:type="dxa"/>
            <w:vAlign w:val="center"/>
          </w:tcPr>
          <w:p w14:paraId="7E15A257" w14:textId="77777777" w:rsidR="00B54B72" w:rsidRPr="00BF0555" w:rsidRDefault="00B54B72" w:rsidP="00F730B6">
            <w:r w:rsidRPr="00BF0555">
              <w:t>Partial Assignment of Developer’s Rights</w:t>
            </w:r>
          </w:p>
        </w:tc>
        <w:tc>
          <w:tcPr>
            <w:tcW w:w="1127" w:type="dxa"/>
            <w:vAlign w:val="center"/>
          </w:tcPr>
          <w:p w14:paraId="1F01D619" w14:textId="77777777" w:rsidR="00B54B72" w:rsidRPr="00043E5A" w:rsidRDefault="00B54B72" w:rsidP="00F730B6">
            <w:pPr>
              <w:jc w:val="center"/>
            </w:pPr>
            <w:r w:rsidRPr="00043E5A">
              <w:t>No</w:t>
            </w:r>
          </w:p>
        </w:tc>
      </w:tr>
      <w:tr w:rsidR="00B54B72" w14:paraId="15DA979E" w14:textId="77777777" w:rsidTr="00F730B6">
        <w:trPr>
          <w:trHeight w:val="374"/>
        </w:trPr>
        <w:tc>
          <w:tcPr>
            <w:tcW w:w="456" w:type="dxa"/>
            <w:vAlign w:val="center"/>
          </w:tcPr>
          <w:p w14:paraId="419B8B69" w14:textId="77777777" w:rsidR="00B54B72" w:rsidRDefault="00B54B72" w:rsidP="00F730B6">
            <w:pPr>
              <w:jc w:val="center"/>
            </w:pPr>
            <w:r>
              <w:t>16</w:t>
            </w:r>
          </w:p>
        </w:tc>
        <w:tc>
          <w:tcPr>
            <w:tcW w:w="1270" w:type="dxa"/>
            <w:vAlign w:val="center"/>
          </w:tcPr>
          <w:p w14:paraId="0740118A" w14:textId="77777777" w:rsidR="00B54B72" w:rsidRDefault="00B54B72" w:rsidP="00F730B6">
            <w:pPr>
              <w:jc w:val="center"/>
            </w:pPr>
            <w:r>
              <w:t>011203</w:t>
            </w:r>
          </w:p>
        </w:tc>
        <w:tc>
          <w:tcPr>
            <w:tcW w:w="750" w:type="dxa"/>
            <w:vAlign w:val="center"/>
          </w:tcPr>
          <w:p w14:paraId="3FED9F2B" w14:textId="77777777" w:rsidR="00B54B72" w:rsidRDefault="00B54B72" w:rsidP="00F730B6">
            <w:pPr>
              <w:jc w:val="center"/>
            </w:pPr>
            <w:r>
              <w:t>0775</w:t>
            </w:r>
          </w:p>
        </w:tc>
        <w:tc>
          <w:tcPr>
            <w:tcW w:w="710" w:type="dxa"/>
            <w:vAlign w:val="center"/>
          </w:tcPr>
          <w:p w14:paraId="1A000BC4" w14:textId="77777777" w:rsidR="00B54B72" w:rsidRDefault="00B54B72" w:rsidP="00F730B6">
            <w:pPr>
              <w:jc w:val="center"/>
            </w:pPr>
            <w:r>
              <w:t>433</w:t>
            </w:r>
          </w:p>
        </w:tc>
        <w:tc>
          <w:tcPr>
            <w:tcW w:w="1851" w:type="dxa"/>
            <w:vAlign w:val="center"/>
          </w:tcPr>
          <w:p w14:paraId="0ED01B33" w14:textId="77777777" w:rsidR="00B54B72" w:rsidRDefault="00B54B72" w:rsidP="00F730B6">
            <w:pPr>
              <w:jc w:val="center"/>
            </w:pPr>
            <w:r>
              <w:t>August 18, 1992</w:t>
            </w:r>
          </w:p>
        </w:tc>
        <w:tc>
          <w:tcPr>
            <w:tcW w:w="4590" w:type="dxa"/>
            <w:vAlign w:val="center"/>
          </w:tcPr>
          <w:p w14:paraId="60B02175" w14:textId="77777777" w:rsidR="00B54B72" w:rsidRDefault="00B54B72" w:rsidP="00F730B6">
            <w:r>
              <w:t xml:space="preserve">Second Extension of Declaration of Restrictions </w:t>
            </w:r>
          </w:p>
          <w:p w14:paraId="60006C9B" w14:textId="77777777" w:rsidR="00B54B72" w:rsidRDefault="00B54B72" w:rsidP="00F730B6">
            <w:r w:rsidRPr="009C2931">
              <w:rPr>
                <w:b/>
                <w:bCs/>
              </w:rPr>
              <w:t xml:space="preserve">(Adding </w:t>
            </w:r>
            <w:r>
              <w:rPr>
                <w:b/>
                <w:bCs/>
              </w:rPr>
              <w:t xml:space="preserve">HOA </w:t>
            </w:r>
            <w:r w:rsidRPr="009C2931">
              <w:rPr>
                <w:b/>
                <w:bCs/>
              </w:rPr>
              <w:t>Restrictions to Plat 3)</w:t>
            </w:r>
          </w:p>
        </w:tc>
        <w:tc>
          <w:tcPr>
            <w:tcW w:w="1127" w:type="dxa"/>
            <w:vAlign w:val="center"/>
          </w:tcPr>
          <w:p w14:paraId="0B534DC1" w14:textId="77777777" w:rsidR="00B54B72" w:rsidRPr="00043E5A" w:rsidRDefault="00B54B72" w:rsidP="00F730B6">
            <w:pPr>
              <w:jc w:val="center"/>
            </w:pPr>
            <w:r w:rsidRPr="00043E5A">
              <w:t>No</w:t>
            </w:r>
          </w:p>
        </w:tc>
      </w:tr>
      <w:tr w:rsidR="00B54B72" w14:paraId="360B837B" w14:textId="77777777" w:rsidTr="00F730B6">
        <w:trPr>
          <w:trHeight w:val="374"/>
        </w:trPr>
        <w:tc>
          <w:tcPr>
            <w:tcW w:w="456" w:type="dxa"/>
            <w:vAlign w:val="center"/>
          </w:tcPr>
          <w:p w14:paraId="7DF74C35" w14:textId="77777777" w:rsidR="00B54B72" w:rsidRPr="00250D65" w:rsidRDefault="00B54B72" w:rsidP="00F730B6">
            <w:pPr>
              <w:jc w:val="center"/>
            </w:pPr>
            <w:r w:rsidRPr="00250D65">
              <w:t>17</w:t>
            </w:r>
          </w:p>
        </w:tc>
        <w:tc>
          <w:tcPr>
            <w:tcW w:w="1270" w:type="dxa"/>
            <w:vAlign w:val="center"/>
          </w:tcPr>
          <w:p w14:paraId="133375DB" w14:textId="77777777" w:rsidR="00B54B72" w:rsidRPr="00250D65" w:rsidRDefault="00B54B72" w:rsidP="00F730B6">
            <w:pPr>
              <w:jc w:val="center"/>
            </w:pPr>
            <w:r w:rsidRPr="00250D65">
              <w:t>0006164</w:t>
            </w:r>
          </w:p>
        </w:tc>
        <w:tc>
          <w:tcPr>
            <w:tcW w:w="750" w:type="dxa"/>
            <w:vAlign w:val="center"/>
          </w:tcPr>
          <w:p w14:paraId="383D1BEA" w14:textId="77777777" w:rsidR="00B54B72" w:rsidRPr="00250D65" w:rsidRDefault="00B54B72" w:rsidP="00F730B6">
            <w:pPr>
              <w:jc w:val="center"/>
            </w:pPr>
            <w:r w:rsidRPr="00250D65">
              <w:t>0790</w:t>
            </w:r>
          </w:p>
        </w:tc>
        <w:tc>
          <w:tcPr>
            <w:tcW w:w="710" w:type="dxa"/>
            <w:vAlign w:val="center"/>
          </w:tcPr>
          <w:p w14:paraId="1B64B32E" w14:textId="77777777" w:rsidR="00B54B72" w:rsidRPr="00250D65" w:rsidRDefault="00B54B72" w:rsidP="00F730B6">
            <w:pPr>
              <w:jc w:val="center"/>
            </w:pPr>
            <w:r w:rsidRPr="00250D65">
              <w:t>144</w:t>
            </w:r>
          </w:p>
        </w:tc>
        <w:tc>
          <w:tcPr>
            <w:tcW w:w="1851" w:type="dxa"/>
            <w:vAlign w:val="center"/>
          </w:tcPr>
          <w:p w14:paraId="013AB705" w14:textId="77777777" w:rsidR="00B54B72" w:rsidRPr="00250D65" w:rsidRDefault="00B54B72" w:rsidP="00F730B6">
            <w:pPr>
              <w:jc w:val="center"/>
            </w:pPr>
            <w:r w:rsidRPr="00250D65">
              <w:t>May 5, 1993</w:t>
            </w:r>
          </w:p>
        </w:tc>
        <w:tc>
          <w:tcPr>
            <w:tcW w:w="4590" w:type="dxa"/>
            <w:vAlign w:val="center"/>
          </w:tcPr>
          <w:p w14:paraId="448BDCFC" w14:textId="77777777" w:rsidR="00B54B72" w:rsidRPr="006954B7" w:rsidRDefault="00B54B72" w:rsidP="00F730B6">
            <w:pPr>
              <w:rPr>
                <w:highlight w:val="yellow"/>
              </w:rPr>
            </w:pPr>
            <w:r w:rsidRPr="006954B7">
              <w:rPr>
                <w:highlight w:val="yellow"/>
              </w:rPr>
              <w:t xml:space="preserve">First Amendment to Homes Association Declaration </w:t>
            </w:r>
            <w:r w:rsidRPr="006954B7">
              <w:rPr>
                <w:b/>
                <w:bCs/>
                <w:i/>
                <w:iCs/>
                <w:highlight w:val="yellow"/>
              </w:rPr>
              <w:t>Requires home buyer to pay 8 times monthly assessment at purchase</w:t>
            </w:r>
            <w:r w:rsidRPr="006954B7">
              <w:rPr>
                <w:highlight w:val="yellow"/>
              </w:rPr>
              <w:t xml:space="preserve"> </w:t>
            </w:r>
          </w:p>
        </w:tc>
        <w:tc>
          <w:tcPr>
            <w:tcW w:w="1127" w:type="dxa"/>
            <w:vAlign w:val="center"/>
          </w:tcPr>
          <w:p w14:paraId="44A982CB" w14:textId="77777777" w:rsidR="00B54B72" w:rsidRPr="006954B7" w:rsidRDefault="00B54B72" w:rsidP="00F730B6">
            <w:pPr>
              <w:jc w:val="center"/>
              <w:rPr>
                <w:highlight w:val="yellow"/>
              </w:rPr>
            </w:pPr>
            <w:r w:rsidRPr="006954B7">
              <w:rPr>
                <w:highlight w:val="yellow"/>
              </w:rPr>
              <w:t>Yes</w:t>
            </w:r>
          </w:p>
        </w:tc>
      </w:tr>
      <w:tr w:rsidR="00B54B72" w14:paraId="5F578227" w14:textId="77777777" w:rsidTr="00F730B6">
        <w:tc>
          <w:tcPr>
            <w:tcW w:w="456" w:type="dxa"/>
            <w:vAlign w:val="center"/>
          </w:tcPr>
          <w:p w14:paraId="72BFE870" w14:textId="77777777" w:rsidR="00B54B72" w:rsidRDefault="00B54B72" w:rsidP="00F730B6">
            <w:pPr>
              <w:jc w:val="center"/>
            </w:pPr>
            <w:r>
              <w:t>18</w:t>
            </w:r>
          </w:p>
        </w:tc>
        <w:tc>
          <w:tcPr>
            <w:tcW w:w="1270" w:type="dxa"/>
            <w:vAlign w:val="center"/>
          </w:tcPr>
          <w:p w14:paraId="4744F9F6" w14:textId="77777777" w:rsidR="00B54B72" w:rsidRDefault="00B54B72" w:rsidP="00F730B6">
            <w:pPr>
              <w:jc w:val="center"/>
            </w:pPr>
            <w:r>
              <w:t>0015723</w:t>
            </w:r>
          </w:p>
        </w:tc>
        <w:tc>
          <w:tcPr>
            <w:tcW w:w="750" w:type="dxa"/>
            <w:vAlign w:val="center"/>
          </w:tcPr>
          <w:p w14:paraId="3C363426" w14:textId="77777777" w:rsidR="00B54B72" w:rsidRDefault="00B54B72" w:rsidP="00F730B6">
            <w:pPr>
              <w:jc w:val="center"/>
            </w:pPr>
            <w:r>
              <w:t>0953</w:t>
            </w:r>
          </w:p>
        </w:tc>
        <w:tc>
          <w:tcPr>
            <w:tcW w:w="710" w:type="dxa"/>
            <w:vAlign w:val="center"/>
          </w:tcPr>
          <w:p w14:paraId="067B7139" w14:textId="77777777" w:rsidR="00B54B72" w:rsidRDefault="00B54B72" w:rsidP="00F730B6">
            <w:pPr>
              <w:jc w:val="center"/>
            </w:pPr>
            <w:r>
              <w:t>0426</w:t>
            </w:r>
          </w:p>
        </w:tc>
        <w:tc>
          <w:tcPr>
            <w:tcW w:w="1851" w:type="dxa"/>
            <w:vAlign w:val="center"/>
          </w:tcPr>
          <w:p w14:paraId="48B33BE6" w14:textId="77777777" w:rsidR="00B54B72" w:rsidRDefault="00B54B72" w:rsidP="00F730B6">
            <w:pPr>
              <w:jc w:val="center"/>
            </w:pPr>
            <w:r>
              <w:t>Sept 4, 2001</w:t>
            </w:r>
          </w:p>
        </w:tc>
        <w:tc>
          <w:tcPr>
            <w:tcW w:w="4590" w:type="dxa"/>
            <w:vAlign w:val="center"/>
          </w:tcPr>
          <w:p w14:paraId="1F0DB622" w14:textId="77777777" w:rsidR="00B54B72" w:rsidRDefault="00B54B72" w:rsidP="00F730B6">
            <w:r w:rsidRPr="00E741E2">
              <w:t xml:space="preserve">Second Amendment </w:t>
            </w:r>
            <w:proofErr w:type="gramStart"/>
            <w:r w:rsidRPr="00E741E2">
              <w:t>To</w:t>
            </w:r>
            <w:proofErr w:type="gramEnd"/>
            <w:r w:rsidRPr="00E741E2">
              <w:t xml:space="preserve"> Declaration of Restrictions</w:t>
            </w:r>
            <w:r>
              <w:t xml:space="preserve"> </w:t>
            </w:r>
            <w:r w:rsidRPr="009C2931">
              <w:rPr>
                <w:b/>
                <w:bCs/>
              </w:rPr>
              <w:t xml:space="preserve">(Change in Restrictions for laminated shingles with </w:t>
            </w:r>
            <w:r>
              <w:rPr>
                <w:b/>
                <w:bCs/>
              </w:rPr>
              <w:t>112 notarized votes</w:t>
            </w:r>
            <w:r w:rsidRPr="009C2931">
              <w:rPr>
                <w:b/>
                <w:bCs/>
              </w:rPr>
              <w:t>)</w:t>
            </w:r>
          </w:p>
        </w:tc>
        <w:tc>
          <w:tcPr>
            <w:tcW w:w="1127" w:type="dxa"/>
            <w:vAlign w:val="center"/>
          </w:tcPr>
          <w:p w14:paraId="6C10E614" w14:textId="77777777" w:rsidR="00B54B72" w:rsidRPr="00043E5A" w:rsidRDefault="00B54B72" w:rsidP="00F730B6">
            <w:pPr>
              <w:jc w:val="center"/>
            </w:pPr>
            <w:r w:rsidRPr="00043E5A">
              <w:t>No</w:t>
            </w:r>
          </w:p>
        </w:tc>
      </w:tr>
      <w:tr w:rsidR="00B54B72" w14:paraId="09AADB51" w14:textId="77777777" w:rsidTr="00F730B6">
        <w:trPr>
          <w:trHeight w:val="374"/>
        </w:trPr>
        <w:tc>
          <w:tcPr>
            <w:tcW w:w="456" w:type="dxa"/>
            <w:vAlign w:val="center"/>
          </w:tcPr>
          <w:p w14:paraId="3B28F9CB" w14:textId="77777777" w:rsidR="00B54B72" w:rsidRDefault="00B54B72" w:rsidP="00F730B6">
            <w:pPr>
              <w:jc w:val="center"/>
            </w:pPr>
            <w:r>
              <w:t>19</w:t>
            </w:r>
          </w:p>
        </w:tc>
        <w:tc>
          <w:tcPr>
            <w:tcW w:w="1270" w:type="dxa"/>
            <w:vAlign w:val="center"/>
          </w:tcPr>
          <w:p w14:paraId="2E03C29B" w14:textId="77777777" w:rsidR="00B54B72" w:rsidRDefault="00B54B72" w:rsidP="00F730B6">
            <w:pPr>
              <w:jc w:val="center"/>
            </w:pPr>
            <w:r>
              <w:t>NR</w:t>
            </w:r>
          </w:p>
        </w:tc>
        <w:tc>
          <w:tcPr>
            <w:tcW w:w="750" w:type="dxa"/>
            <w:vAlign w:val="center"/>
          </w:tcPr>
          <w:p w14:paraId="614D7053" w14:textId="77777777" w:rsidR="00B54B72" w:rsidRDefault="00B54B72" w:rsidP="00F730B6">
            <w:pPr>
              <w:jc w:val="center"/>
            </w:pPr>
          </w:p>
        </w:tc>
        <w:tc>
          <w:tcPr>
            <w:tcW w:w="710" w:type="dxa"/>
            <w:vAlign w:val="center"/>
          </w:tcPr>
          <w:p w14:paraId="72DB0CF2" w14:textId="77777777" w:rsidR="00B54B72" w:rsidRDefault="00B54B72" w:rsidP="00F730B6">
            <w:pPr>
              <w:jc w:val="center"/>
            </w:pPr>
          </w:p>
        </w:tc>
        <w:tc>
          <w:tcPr>
            <w:tcW w:w="1851" w:type="dxa"/>
            <w:vAlign w:val="center"/>
          </w:tcPr>
          <w:p w14:paraId="588C963A" w14:textId="77777777" w:rsidR="00B54B72" w:rsidRDefault="00B54B72" w:rsidP="00F730B6">
            <w:pPr>
              <w:jc w:val="center"/>
            </w:pPr>
            <w:r>
              <w:t>Oct 19, 2006</w:t>
            </w:r>
          </w:p>
        </w:tc>
        <w:tc>
          <w:tcPr>
            <w:tcW w:w="4590" w:type="dxa"/>
            <w:vAlign w:val="center"/>
          </w:tcPr>
          <w:p w14:paraId="246C01B8" w14:textId="77777777" w:rsidR="00B54B72" w:rsidRDefault="00B54B72" w:rsidP="00F730B6">
            <w:r>
              <w:t>Architectural Enforcement Policy – Board resolution but not voted on</w:t>
            </w:r>
          </w:p>
        </w:tc>
        <w:tc>
          <w:tcPr>
            <w:tcW w:w="1127" w:type="dxa"/>
            <w:vAlign w:val="center"/>
          </w:tcPr>
          <w:p w14:paraId="5E8AB0BB" w14:textId="77777777" w:rsidR="00B54B72" w:rsidRPr="00043E5A" w:rsidRDefault="00B54B72" w:rsidP="00F730B6">
            <w:pPr>
              <w:jc w:val="center"/>
            </w:pPr>
            <w:r w:rsidRPr="00043E5A">
              <w:t>No</w:t>
            </w:r>
          </w:p>
        </w:tc>
      </w:tr>
      <w:tr w:rsidR="00B54B72" w14:paraId="4E7DA020" w14:textId="77777777" w:rsidTr="00F730B6">
        <w:trPr>
          <w:trHeight w:val="374"/>
        </w:trPr>
        <w:tc>
          <w:tcPr>
            <w:tcW w:w="456" w:type="dxa"/>
            <w:vAlign w:val="center"/>
          </w:tcPr>
          <w:p w14:paraId="7AAC5CAF" w14:textId="77777777" w:rsidR="00B54B72" w:rsidRDefault="00B54B72" w:rsidP="00F730B6">
            <w:pPr>
              <w:jc w:val="center"/>
            </w:pPr>
            <w:r>
              <w:t>20</w:t>
            </w:r>
          </w:p>
        </w:tc>
        <w:tc>
          <w:tcPr>
            <w:tcW w:w="1270" w:type="dxa"/>
            <w:vAlign w:val="center"/>
          </w:tcPr>
          <w:p w14:paraId="416C907F" w14:textId="77777777" w:rsidR="00B54B72" w:rsidRDefault="00B54B72" w:rsidP="00F730B6">
            <w:pPr>
              <w:jc w:val="center"/>
            </w:pPr>
            <w:r>
              <w:t>NR</w:t>
            </w:r>
          </w:p>
        </w:tc>
        <w:tc>
          <w:tcPr>
            <w:tcW w:w="750" w:type="dxa"/>
            <w:vAlign w:val="center"/>
          </w:tcPr>
          <w:p w14:paraId="7CF039C4" w14:textId="77777777" w:rsidR="00B54B72" w:rsidRDefault="00B54B72" w:rsidP="00F730B6">
            <w:pPr>
              <w:jc w:val="center"/>
            </w:pPr>
          </w:p>
        </w:tc>
        <w:tc>
          <w:tcPr>
            <w:tcW w:w="710" w:type="dxa"/>
            <w:vAlign w:val="center"/>
          </w:tcPr>
          <w:p w14:paraId="26E5080B" w14:textId="77777777" w:rsidR="00B54B72" w:rsidRDefault="00B54B72" w:rsidP="00F730B6">
            <w:pPr>
              <w:jc w:val="center"/>
            </w:pPr>
          </w:p>
        </w:tc>
        <w:tc>
          <w:tcPr>
            <w:tcW w:w="1851" w:type="dxa"/>
            <w:vAlign w:val="center"/>
          </w:tcPr>
          <w:p w14:paraId="3B7260F1" w14:textId="77777777" w:rsidR="00B54B72" w:rsidRDefault="00B54B72" w:rsidP="00F730B6">
            <w:pPr>
              <w:jc w:val="center"/>
            </w:pPr>
            <w:r>
              <w:t>May 2019</w:t>
            </w:r>
          </w:p>
        </w:tc>
        <w:tc>
          <w:tcPr>
            <w:tcW w:w="4590" w:type="dxa"/>
            <w:vAlign w:val="center"/>
          </w:tcPr>
          <w:p w14:paraId="2DFDDA50" w14:textId="77777777" w:rsidR="00B54B72" w:rsidRDefault="00B54B72" w:rsidP="00F730B6">
            <w:r>
              <w:t>Policy on Solar Panel Collectors – Board resolution but not voted on</w:t>
            </w:r>
          </w:p>
        </w:tc>
        <w:tc>
          <w:tcPr>
            <w:tcW w:w="1127" w:type="dxa"/>
            <w:vAlign w:val="center"/>
          </w:tcPr>
          <w:p w14:paraId="7EAD03F4" w14:textId="77777777" w:rsidR="00B54B72" w:rsidRPr="00043E5A" w:rsidRDefault="00B54B72" w:rsidP="00F730B6">
            <w:pPr>
              <w:jc w:val="center"/>
            </w:pPr>
            <w:r w:rsidRPr="00043E5A">
              <w:t>No</w:t>
            </w:r>
          </w:p>
        </w:tc>
      </w:tr>
    </w:tbl>
    <w:p w14:paraId="4474C876" w14:textId="77777777" w:rsidR="00B54B72" w:rsidRDefault="00B54B72" w:rsidP="00B54B72"/>
    <w:p w14:paraId="043A139A" w14:textId="3EF168E4" w:rsidR="003210B5" w:rsidRDefault="006F2A08">
      <w:r>
        <w:t>Date:</w:t>
      </w:r>
      <w:r>
        <w:tab/>
      </w:r>
      <w:r>
        <w:tab/>
      </w:r>
      <w:r w:rsidR="00B54B72">
        <w:t>March 2, 2021</w:t>
      </w:r>
    </w:p>
    <w:p w14:paraId="5CA41394" w14:textId="1D900802" w:rsidR="006F2A08" w:rsidRDefault="006F2A08"/>
    <w:p w14:paraId="398FF624" w14:textId="0B9CB4AB" w:rsidR="006F2A08" w:rsidRDefault="006F2A08">
      <w:r>
        <w:t>To:</w:t>
      </w:r>
      <w:r>
        <w:tab/>
      </w:r>
      <w:r>
        <w:tab/>
        <w:t>North Lakes Board Members</w:t>
      </w:r>
    </w:p>
    <w:p w14:paraId="15CBBF3E" w14:textId="44746D10" w:rsidR="006F2A08" w:rsidRDefault="006F2A08"/>
    <w:p w14:paraId="4188D9DA" w14:textId="454DE96B" w:rsidR="006F2A08" w:rsidRDefault="006F2A08">
      <w:r>
        <w:t>From:</w:t>
      </w:r>
      <w:r>
        <w:tab/>
      </w:r>
      <w:r>
        <w:tab/>
        <w:t>Ken Myer</w:t>
      </w:r>
      <w:r w:rsidR="008144DD">
        <w:t xml:space="preserve">s, </w:t>
      </w:r>
      <w:r>
        <w:t xml:space="preserve">Phil </w:t>
      </w:r>
      <w:proofErr w:type="spellStart"/>
      <w:r>
        <w:t>Conrady</w:t>
      </w:r>
      <w:proofErr w:type="spellEnd"/>
      <w:r w:rsidR="008144DD">
        <w:t xml:space="preserve"> and Nathalie </w:t>
      </w:r>
      <w:proofErr w:type="spellStart"/>
      <w:r w:rsidR="008144DD">
        <w:t>Carmean</w:t>
      </w:r>
      <w:proofErr w:type="spellEnd"/>
    </w:p>
    <w:p w14:paraId="5F74FD93" w14:textId="2630D149" w:rsidR="006F2A08" w:rsidRDefault="006F2A08"/>
    <w:p w14:paraId="39D9B20A" w14:textId="6B2FDB5B" w:rsidR="006F2A08" w:rsidRDefault="006F2A08">
      <w:r>
        <w:t>Subject:</w:t>
      </w:r>
      <w:r>
        <w:tab/>
        <w:t>Summary of recommended changes to By Laws documents</w:t>
      </w:r>
    </w:p>
    <w:p w14:paraId="56DB421B" w14:textId="3483F0E2" w:rsidR="00DB66A5" w:rsidRDefault="00DB66A5"/>
    <w:tbl>
      <w:tblPr>
        <w:tblStyle w:val="TableGrid"/>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056"/>
        <w:gridCol w:w="483"/>
        <w:gridCol w:w="9255"/>
      </w:tblGrid>
      <w:tr w:rsidR="00DB66A5" w14:paraId="084275B4" w14:textId="77777777" w:rsidTr="00962438">
        <w:tc>
          <w:tcPr>
            <w:tcW w:w="1056" w:type="dxa"/>
          </w:tcPr>
          <w:p w14:paraId="408D62CF" w14:textId="77777777" w:rsidR="00DB66A5" w:rsidRDefault="00DB66A5" w:rsidP="00962438">
            <w:pPr>
              <w:jc w:val="right"/>
            </w:pPr>
            <w:bookmarkStart w:id="0" w:name="_Hlk19117565"/>
          </w:p>
        </w:tc>
        <w:tc>
          <w:tcPr>
            <w:tcW w:w="483" w:type="dxa"/>
          </w:tcPr>
          <w:p w14:paraId="0B146629" w14:textId="77777777" w:rsidR="00DB66A5" w:rsidRDefault="00DB66A5" w:rsidP="00962438"/>
        </w:tc>
        <w:tc>
          <w:tcPr>
            <w:tcW w:w="9255" w:type="dxa"/>
          </w:tcPr>
          <w:p w14:paraId="49CACB00" w14:textId="477CF183" w:rsidR="006F2A08" w:rsidRDefault="00440180" w:rsidP="00962438">
            <w:r>
              <w:rPr>
                <w:b/>
                <w:bCs/>
              </w:rPr>
              <w:t xml:space="preserve">Document #3: </w:t>
            </w:r>
            <w:r w:rsidR="00DB66A5">
              <w:rPr>
                <w:b/>
                <w:bCs/>
              </w:rPr>
              <w:t>DECLARATION OF RESTRICTIONS</w:t>
            </w:r>
            <w:r w:rsidR="00DB66A5">
              <w:t xml:space="preserve"> </w:t>
            </w:r>
          </w:p>
          <w:p w14:paraId="289FE6E6" w14:textId="25FF2F6A" w:rsidR="00DB66A5" w:rsidRDefault="00DB66A5" w:rsidP="00962438">
            <w:r>
              <w:t>May 20, 1987 (recorded June 17, 1987)</w:t>
            </w:r>
          </w:p>
          <w:p w14:paraId="1969BB48" w14:textId="77777777" w:rsidR="00DB66A5" w:rsidRDefault="00DB66A5" w:rsidP="00962438"/>
        </w:tc>
      </w:tr>
      <w:tr w:rsidR="00DB66A5" w14:paraId="579FF271" w14:textId="77777777" w:rsidTr="00962438">
        <w:tc>
          <w:tcPr>
            <w:tcW w:w="1056" w:type="dxa"/>
          </w:tcPr>
          <w:p w14:paraId="78AA24DF" w14:textId="77777777" w:rsidR="00DB66A5" w:rsidRDefault="00DB66A5" w:rsidP="00962438">
            <w:pPr>
              <w:jc w:val="right"/>
            </w:pPr>
            <w:r>
              <w:t>I</w:t>
            </w:r>
          </w:p>
        </w:tc>
        <w:tc>
          <w:tcPr>
            <w:tcW w:w="483" w:type="dxa"/>
          </w:tcPr>
          <w:p w14:paraId="32557ED7" w14:textId="77777777" w:rsidR="00DB66A5" w:rsidRDefault="00DB66A5" w:rsidP="00962438"/>
        </w:tc>
        <w:tc>
          <w:tcPr>
            <w:tcW w:w="9255" w:type="dxa"/>
          </w:tcPr>
          <w:p w14:paraId="14EFD374" w14:textId="0C6BBBB5" w:rsidR="00DB66A5" w:rsidRDefault="00DB66A5" w:rsidP="00962438">
            <w:r>
              <w:t xml:space="preserve">defined </w:t>
            </w:r>
            <w:proofErr w:type="gramStart"/>
            <w:r>
              <w:t>terms;</w:t>
            </w:r>
            <w:proofErr w:type="gramEnd"/>
            <w:r w:rsidR="0003312A">
              <w:t xml:space="preserve"> page 3 -</w:t>
            </w:r>
            <w:r>
              <w:t xml:space="preserve"> Association is incorrectly named “North Lakes </w:t>
            </w:r>
            <w:r w:rsidRPr="00F873C8">
              <w:rPr>
                <w:u w:val="single"/>
              </w:rPr>
              <w:t>Homeowners</w:t>
            </w:r>
            <w:r>
              <w:t xml:space="preserve"> Association” (contradicts Corporation filing with State)</w:t>
            </w:r>
            <w:r w:rsidR="00F873C8">
              <w:t xml:space="preserve"> should be North Lakes </w:t>
            </w:r>
            <w:r w:rsidR="00F873C8" w:rsidRPr="00E30176">
              <w:rPr>
                <w:i/>
                <w:iCs/>
              </w:rPr>
              <w:t>Homes</w:t>
            </w:r>
            <w:r w:rsidR="00F873C8">
              <w:t xml:space="preserve"> Association</w:t>
            </w:r>
            <w:r>
              <w:t>.</w:t>
            </w:r>
          </w:p>
          <w:p w14:paraId="4F8FB858" w14:textId="6EE5D0C0" w:rsidR="00881551" w:rsidRDefault="00881551" w:rsidP="00962438"/>
        </w:tc>
      </w:tr>
      <w:tr w:rsidR="00881551" w14:paraId="3252D27B" w14:textId="77777777" w:rsidTr="00962438">
        <w:tc>
          <w:tcPr>
            <w:tcW w:w="1056" w:type="dxa"/>
          </w:tcPr>
          <w:p w14:paraId="2394979F" w14:textId="6EF73F18" w:rsidR="00881551" w:rsidRPr="00695A0A" w:rsidRDefault="00881551" w:rsidP="00962438">
            <w:pPr>
              <w:jc w:val="right"/>
            </w:pPr>
            <w:r w:rsidRPr="00695A0A">
              <w:t>II</w:t>
            </w:r>
          </w:p>
        </w:tc>
        <w:tc>
          <w:tcPr>
            <w:tcW w:w="483" w:type="dxa"/>
          </w:tcPr>
          <w:p w14:paraId="16897233" w14:textId="77777777" w:rsidR="00881551" w:rsidRPr="00695A0A" w:rsidRDefault="00881551" w:rsidP="00962438"/>
        </w:tc>
        <w:tc>
          <w:tcPr>
            <w:tcW w:w="9255" w:type="dxa"/>
          </w:tcPr>
          <w:p w14:paraId="31EED449" w14:textId="4EA18021" w:rsidR="00881551" w:rsidRPr="00695A0A" w:rsidRDefault="00881551" w:rsidP="00962438">
            <w:r w:rsidRPr="00695A0A">
              <w:t>This section addresses “persons bound by these restrictions” but uses “December 10, 2010” as the ending date. This also states that anyone who owns a property here is bound by the covenants and restrictions.</w:t>
            </w:r>
            <w:r w:rsidR="007478B8" w:rsidRPr="00695A0A">
              <w:t xml:space="preserve"> Go to XXVI on page 18 and gets extended every 10 years.</w:t>
            </w:r>
            <w:r w:rsidR="0003312A">
              <w:t xml:space="preserve"> NOTE: Do people trying to purchase homes at North Lake need to get a copy of these restrictions and by laws before they purchase, or at Closing? </w:t>
            </w:r>
          </w:p>
        </w:tc>
      </w:tr>
      <w:tr w:rsidR="00DB66A5" w14:paraId="2402D04B" w14:textId="77777777" w:rsidTr="00962438">
        <w:tc>
          <w:tcPr>
            <w:tcW w:w="1056" w:type="dxa"/>
          </w:tcPr>
          <w:p w14:paraId="2E24B72A" w14:textId="77777777" w:rsidR="00DB66A5" w:rsidRDefault="00DB66A5" w:rsidP="00962438">
            <w:pPr>
              <w:jc w:val="right"/>
            </w:pPr>
            <w:r>
              <w:t>III</w:t>
            </w:r>
          </w:p>
        </w:tc>
        <w:tc>
          <w:tcPr>
            <w:tcW w:w="483" w:type="dxa"/>
          </w:tcPr>
          <w:p w14:paraId="286AB6C6" w14:textId="77777777" w:rsidR="00DB66A5" w:rsidRPr="001E248F" w:rsidRDefault="001E248F" w:rsidP="00962438">
            <w:pPr>
              <w:rPr>
                <w:i/>
                <w:iCs/>
              </w:rPr>
            </w:pPr>
            <w:r w:rsidRPr="001E248F">
              <w:rPr>
                <w:i/>
                <w:iCs/>
              </w:rPr>
              <w:t>a)</w:t>
            </w:r>
          </w:p>
          <w:p w14:paraId="1329204A" w14:textId="77777777" w:rsidR="001E248F" w:rsidRPr="001E248F" w:rsidRDefault="001E248F" w:rsidP="00962438">
            <w:pPr>
              <w:rPr>
                <w:i/>
                <w:iCs/>
              </w:rPr>
            </w:pPr>
          </w:p>
          <w:p w14:paraId="45DE17FA" w14:textId="77777777" w:rsidR="001E248F" w:rsidRPr="001E248F" w:rsidRDefault="001E248F" w:rsidP="00962438">
            <w:pPr>
              <w:rPr>
                <w:i/>
                <w:iCs/>
              </w:rPr>
            </w:pPr>
          </w:p>
          <w:p w14:paraId="70911997" w14:textId="77777777" w:rsidR="001E248F" w:rsidRPr="001E248F" w:rsidRDefault="001E248F" w:rsidP="00962438">
            <w:pPr>
              <w:rPr>
                <w:i/>
                <w:iCs/>
              </w:rPr>
            </w:pPr>
          </w:p>
          <w:p w14:paraId="6531DE45" w14:textId="77777777" w:rsidR="001E248F" w:rsidRPr="001E248F" w:rsidRDefault="001E248F" w:rsidP="00962438">
            <w:pPr>
              <w:rPr>
                <w:i/>
                <w:iCs/>
              </w:rPr>
            </w:pPr>
          </w:p>
          <w:p w14:paraId="4C58E1FA" w14:textId="63863A50" w:rsidR="001E248F" w:rsidRPr="001E248F" w:rsidRDefault="001E248F" w:rsidP="00962438">
            <w:pPr>
              <w:rPr>
                <w:i/>
                <w:iCs/>
              </w:rPr>
            </w:pPr>
            <w:r w:rsidRPr="001E248F">
              <w:rPr>
                <w:i/>
                <w:iCs/>
              </w:rPr>
              <w:t>b)</w:t>
            </w:r>
          </w:p>
          <w:p w14:paraId="537519BF" w14:textId="77777777" w:rsidR="001E248F" w:rsidRDefault="001E248F" w:rsidP="00962438">
            <w:pPr>
              <w:rPr>
                <w:i/>
                <w:iCs/>
              </w:rPr>
            </w:pPr>
          </w:p>
          <w:p w14:paraId="6ACF8D0E" w14:textId="77777777" w:rsidR="00426CBB" w:rsidRDefault="00426CBB" w:rsidP="00962438">
            <w:pPr>
              <w:rPr>
                <w:i/>
                <w:iCs/>
              </w:rPr>
            </w:pPr>
          </w:p>
          <w:p w14:paraId="73C3E764" w14:textId="77777777" w:rsidR="00426CBB" w:rsidRDefault="00426CBB" w:rsidP="00962438">
            <w:pPr>
              <w:rPr>
                <w:i/>
                <w:iCs/>
              </w:rPr>
            </w:pPr>
          </w:p>
          <w:p w14:paraId="7B0C3E5B" w14:textId="77777777" w:rsidR="00426CBB" w:rsidRDefault="00426CBB" w:rsidP="00962438">
            <w:pPr>
              <w:rPr>
                <w:i/>
                <w:iCs/>
              </w:rPr>
            </w:pPr>
          </w:p>
          <w:p w14:paraId="4D3C84FC" w14:textId="77777777" w:rsidR="00426CBB" w:rsidRDefault="00426CBB" w:rsidP="00962438">
            <w:pPr>
              <w:rPr>
                <w:i/>
                <w:iCs/>
              </w:rPr>
            </w:pPr>
          </w:p>
          <w:p w14:paraId="4E626D86" w14:textId="77777777" w:rsidR="00426CBB" w:rsidRDefault="00426CBB" w:rsidP="00962438">
            <w:pPr>
              <w:rPr>
                <w:i/>
                <w:iCs/>
              </w:rPr>
            </w:pPr>
          </w:p>
          <w:p w14:paraId="62A1A5AF" w14:textId="77777777" w:rsidR="00426CBB" w:rsidRDefault="00426CBB" w:rsidP="00962438">
            <w:pPr>
              <w:rPr>
                <w:i/>
                <w:iCs/>
              </w:rPr>
            </w:pPr>
          </w:p>
          <w:p w14:paraId="2B37A183" w14:textId="77777777" w:rsidR="00426CBB" w:rsidRDefault="00426CBB" w:rsidP="00962438">
            <w:pPr>
              <w:rPr>
                <w:i/>
                <w:iCs/>
              </w:rPr>
            </w:pPr>
          </w:p>
          <w:p w14:paraId="66F8AE2B" w14:textId="77777777" w:rsidR="00426CBB" w:rsidRDefault="00426CBB" w:rsidP="00962438">
            <w:pPr>
              <w:rPr>
                <w:i/>
                <w:iCs/>
              </w:rPr>
            </w:pPr>
          </w:p>
          <w:p w14:paraId="126C585E" w14:textId="77777777" w:rsidR="00426CBB" w:rsidRDefault="00426CBB" w:rsidP="00962438">
            <w:pPr>
              <w:rPr>
                <w:i/>
                <w:iCs/>
              </w:rPr>
            </w:pPr>
          </w:p>
          <w:p w14:paraId="0DBE3AC3" w14:textId="77777777" w:rsidR="00426CBB" w:rsidRDefault="00426CBB" w:rsidP="00962438">
            <w:pPr>
              <w:rPr>
                <w:i/>
                <w:iCs/>
              </w:rPr>
            </w:pPr>
          </w:p>
          <w:p w14:paraId="32138BE9" w14:textId="77777777" w:rsidR="00426CBB" w:rsidRDefault="00426CBB" w:rsidP="00962438">
            <w:pPr>
              <w:rPr>
                <w:i/>
                <w:iCs/>
              </w:rPr>
            </w:pPr>
          </w:p>
          <w:p w14:paraId="0643C0D4" w14:textId="77777777" w:rsidR="00426CBB" w:rsidRDefault="00426CBB" w:rsidP="00962438">
            <w:pPr>
              <w:rPr>
                <w:i/>
                <w:iCs/>
              </w:rPr>
            </w:pPr>
          </w:p>
          <w:p w14:paraId="418AE828" w14:textId="77777777" w:rsidR="00426CBB" w:rsidRDefault="00426CBB" w:rsidP="00962438">
            <w:pPr>
              <w:rPr>
                <w:i/>
                <w:iCs/>
              </w:rPr>
            </w:pPr>
          </w:p>
          <w:p w14:paraId="576A390C" w14:textId="77777777" w:rsidR="00426CBB" w:rsidRDefault="00426CBB" w:rsidP="00962438">
            <w:pPr>
              <w:rPr>
                <w:i/>
                <w:iCs/>
              </w:rPr>
            </w:pPr>
          </w:p>
          <w:p w14:paraId="3197C46D" w14:textId="77777777" w:rsidR="00426CBB" w:rsidRDefault="00426CBB" w:rsidP="00962438">
            <w:pPr>
              <w:rPr>
                <w:i/>
                <w:iCs/>
              </w:rPr>
            </w:pPr>
          </w:p>
          <w:p w14:paraId="7DC8BCCF" w14:textId="77777777" w:rsidR="00426CBB" w:rsidRDefault="00426CBB" w:rsidP="00962438">
            <w:pPr>
              <w:rPr>
                <w:i/>
                <w:iCs/>
              </w:rPr>
            </w:pPr>
          </w:p>
          <w:p w14:paraId="3CB868BC" w14:textId="77777777" w:rsidR="00426CBB" w:rsidRDefault="00426CBB" w:rsidP="00962438">
            <w:pPr>
              <w:rPr>
                <w:i/>
                <w:iCs/>
              </w:rPr>
            </w:pPr>
          </w:p>
          <w:p w14:paraId="7777DD04" w14:textId="77777777" w:rsidR="00426CBB" w:rsidRDefault="00426CBB" w:rsidP="00962438">
            <w:pPr>
              <w:rPr>
                <w:i/>
                <w:iCs/>
              </w:rPr>
            </w:pPr>
          </w:p>
          <w:p w14:paraId="20D8C6F4" w14:textId="77777777" w:rsidR="00426CBB" w:rsidRDefault="00426CBB" w:rsidP="00962438">
            <w:pPr>
              <w:rPr>
                <w:i/>
                <w:iCs/>
              </w:rPr>
            </w:pPr>
          </w:p>
          <w:p w14:paraId="5AC9968F" w14:textId="0E0EC768" w:rsidR="00426CBB" w:rsidRDefault="00426CBB" w:rsidP="00962438">
            <w:pPr>
              <w:rPr>
                <w:i/>
                <w:iCs/>
              </w:rPr>
            </w:pPr>
          </w:p>
          <w:p w14:paraId="68049F6B" w14:textId="516FE26A" w:rsidR="000E696C" w:rsidRDefault="000E696C" w:rsidP="00962438">
            <w:pPr>
              <w:rPr>
                <w:i/>
                <w:iCs/>
              </w:rPr>
            </w:pPr>
          </w:p>
          <w:p w14:paraId="4C4DCAE2" w14:textId="5F6D19CA" w:rsidR="00807A42" w:rsidRDefault="00807A42" w:rsidP="00962438">
            <w:pPr>
              <w:rPr>
                <w:i/>
                <w:iCs/>
              </w:rPr>
            </w:pPr>
          </w:p>
          <w:p w14:paraId="7783447A" w14:textId="77777777" w:rsidR="00807A42" w:rsidRDefault="00807A42" w:rsidP="00962438">
            <w:pPr>
              <w:rPr>
                <w:i/>
                <w:iCs/>
              </w:rPr>
            </w:pPr>
          </w:p>
          <w:p w14:paraId="16F65C7A" w14:textId="1ACF93E2" w:rsidR="00426CBB" w:rsidRDefault="00426CBB" w:rsidP="00962438">
            <w:pPr>
              <w:rPr>
                <w:i/>
                <w:iCs/>
              </w:rPr>
            </w:pPr>
            <w:r>
              <w:rPr>
                <w:i/>
                <w:iCs/>
              </w:rPr>
              <w:t>c)</w:t>
            </w:r>
          </w:p>
          <w:p w14:paraId="51937F21" w14:textId="02A1DF0B" w:rsidR="00426CBB" w:rsidRPr="001E248F" w:rsidRDefault="00426CBB" w:rsidP="00962438">
            <w:pPr>
              <w:rPr>
                <w:i/>
                <w:iCs/>
              </w:rPr>
            </w:pPr>
          </w:p>
        </w:tc>
        <w:tc>
          <w:tcPr>
            <w:tcW w:w="9255" w:type="dxa"/>
          </w:tcPr>
          <w:p w14:paraId="30DD7F0A" w14:textId="7D26ECE0" w:rsidR="000E696C" w:rsidRDefault="00E30176" w:rsidP="00962438">
            <w:pPr>
              <w:rPr>
                <w:i/>
                <w:iCs/>
              </w:rPr>
            </w:pPr>
            <w:r>
              <w:lastRenderedPageBreak/>
              <w:t>U</w:t>
            </w:r>
            <w:r w:rsidR="00DB66A5" w:rsidRPr="00535159">
              <w:t xml:space="preserve">se of </w:t>
            </w:r>
            <w:r>
              <w:t>L</w:t>
            </w:r>
            <w:r w:rsidR="00DB66A5" w:rsidRPr="00535159">
              <w:t>and</w:t>
            </w:r>
            <w:r>
              <w:t>;</w:t>
            </w:r>
            <w:r w:rsidR="00DB66A5" w:rsidRPr="00535159">
              <w:t xml:space="preserve"> …lots hereby restricted shall be designed for occupancy by a single family. No apartment, business…. nor business of any nature conducted on the land…</w:t>
            </w:r>
            <w:r>
              <w:t xml:space="preserve">to the neighborhood, </w:t>
            </w:r>
            <w:r w:rsidR="004C69BE">
              <w:t xml:space="preserve">delete Provided…North Lakes.   </w:t>
            </w:r>
            <w:r w:rsidR="004C69BE" w:rsidRPr="004C69BE">
              <w:rPr>
                <w:i/>
                <w:iCs/>
              </w:rPr>
              <w:t>Add or increase normal vehicle or foot traffic</w:t>
            </w:r>
            <w:r w:rsidR="004C69BE">
              <w:rPr>
                <w:i/>
                <w:iCs/>
              </w:rPr>
              <w:t xml:space="preserve"> of a single family</w:t>
            </w:r>
            <w:r w:rsidR="004C69BE" w:rsidRPr="004C69BE">
              <w:rPr>
                <w:i/>
                <w:iCs/>
              </w:rPr>
              <w:t xml:space="preserve"> as determined by the Board</w:t>
            </w:r>
            <w:r w:rsidR="001D6F07">
              <w:rPr>
                <w:i/>
                <w:iCs/>
              </w:rPr>
              <w:t>.</w:t>
            </w:r>
          </w:p>
          <w:p w14:paraId="41DFA93D" w14:textId="77777777" w:rsidR="007478B8" w:rsidRPr="007478B8" w:rsidRDefault="007478B8" w:rsidP="00962438">
            <w:pPr>
              <w:rPr>
                <w:i/>
                <w:iCs/>
              </w:rPr>
            </w:pPr>
          </w:p>
          <w:p w14:paraId="430279E2" w14:textId="2A111887" w:rsidR="001E248F" w:rsidRDefault="00881551" w:rsidP="001E248F">
            <w:pPr>
              <w:rPr>
                <w:i/>
                <w:iCs/>
              </w:rPr>
            </w:pPr>
            <w:r w:rsidRPr="00695A0A">
              <w:rPr>
                <w:i/>
                <w:iCs/>
              </w:rPr>
              <w:t xml:space="preserve">Suggested Copy: </w:t>
            </w:r>
            <w:r w:rsidR="001E248F" w:rsidRPr="00695A0A">
              <w:rPr>
                <w:i/>
                <w:iCs/>
              </w:rPr>
              <w:t>No</w:t>
            </w:r>
            <w:r w:rsidR="001E248F" w:rsidRPr="001E248F">
              <w:rPr>
                <w:i/>
                <w:iCs/>
              </w:rPr>
              <w:t xml:space="preserve"> residence, or part thereof, shall be rented or used for transient or hotel purposes (such as </w:t>
            </w:r>
            <w:proofErr w:type="spellStart"/>
            <w:r w:rsidR="001E248F" w:rsidRPr="001E248F">
              <w:rPr>
                <w:i/>
                <w:iCs/>
              </w:rPr>
              <w:t>AirBNB</w:t>
            </w:r>
            <w:proofErr w:type="spellEnd"/>
            <w:r w:rsidR="008144DD">
              <w:rPr>
                <w:i/>
                <w:iCs/>
              </w:rPr>
              <w:t xml:space="preserve"> or </w:t>
            </w:r>
            <w:r w:rsidR="001E248F" w:rsidRPr="001E248F">
              <w:rPr>
                <w:i/>
                <w:iCs/>
              </w:rPr>
              <w:t>), which is defined as: (</w:t>
            </w:r>
            <w:proofErr w:type="spellStart"/>
            <w:r w:rsidR="001E248F" w:rsidRPr="001E248F">
              <w:rPr>
                <w:i/>
                <w:iCs/>
              </w:rPr>
              <w:t>i</w:t>
            </w:r>
            <w:proofErr w:type="spellEnd"/>
            <w:r w:rsidR="001E248F" w:rsidRPr="001E248F">
              <w:rPr>
                <w:i/>
                <w:iCs/>
              </w:rPr>
              <w:t>) rental of less than one month duration or under which occupants are provided customary hotel ser</w:t>
            </w:r>
            <w:r w:rsidR="0003312A">
              <w:rPr>
                <w:i/>
                <w:iCs/>
              </w:rPr>
              <w:t>v</w:t>
            </w:r>
            <w:r w:rsidR="001E248F" w:rsidRPr="001E248F">
              <w:rPr>
                <w:i/>
                <w:iCs/>
              </w:rPr>
              <w:t xml:space="preserve">ices such as room service for food and beverages, maid service, and similar services; or (ii) rental to roomers or boarders, i.e., rental to one or more persons of a portion of a residence only. LEASE WITH APPROVAL ON SPECIAL CIRCUMSTANCES ONLY BY THE BOARD. No lease shall be of less than the entire residence. Each lease shall be in writing, shall require that the tenant and other occupants acknowledge the existence of this Declaration and agree to comply with all provisions of this Declaration, shall provide that the lease shall be subject in all respects to the provisions of this Declaration and to the rules and regulations promulgated from time to time by the Board, and shall provide that the failure by the tenant to comply with the terms of this Declaration or such rules and regulations shall be in default of the lease. In the event that a tenant fails to comply with the terms of this Declaration or such rules and regulations, the Owner shall, if </w:t>
            </w:r>
            <w:proofErr w:type="gramStart"/>
            <w:r w:rsidR="001E248F" w:rsidRPr="001E248F">
              <w:rPr>
                <w:i/>
                <w:iCs/>
              </w:rPr>
              <w:t>so</w:t>
            </w:r>
            <w:proofErr w:type="gramEnd"/>
            <w:r w:rsidR="001E248F" w:rsidRPr="001E248F">
              <w:rPr>
                <w:i/>
                <w:iCs/>
              </w:rPr>
              <w:t xml:space="preserve"> directed by the Board, terminate the lease and evict the tenant. Prior to the commencement of the term of the lease, the Owner shall notify the Board, in writing, of the name or names of the tenant or tenants and the time during which the lease term shall be in effect. Notwithstanding the existence of a lease, the Owner shall remain liable for all obligations under this Declaration with respect to the Lot and the improvements thereon and the use thereof and the Common Areas and the Owner shall cause the leased property to be maintained to the same general condition and standards as then prevailing for the Owner-occupied residences of the Subdivision. </w:t>
            </w:r>
            <w:r w:rsidR="000E696C">
              <w:rPr>
                <w:i/>
                <w:iCs/>
              </w:rPr>
              <w:t>Residence Owner continues to be the responsible party to pay the Homes Association Dues.</w:t>
            </w:r>
          </w:p>
          <w:p w14:paraId="350C2C17" w14:textId="24F3C51C" w:rsidR="00807A42" w:rsidRDefault="0003312A" w:rsidP="001E248F">
            <w:pPr>
              <w:rPr>
                <w:i/>
                <w:iCs/>
              </w:rPr>
            </w:pPr>
            <w:r>
              <w:rPr>
                <w:i/>
                <w:iCs/>
              </w:rPr>
              <w:lastRenderedPageBreak/>
              <w:t>NOTE</w:t>
            </w:r>
            <w:r w:rsidR="00807A42" w:rsidRPr="00695A0A">
              <w:rPr>
                <w:i/>
                <w:iCs/>
              </w:rPr>
              <w:t xml:space="preserve"> </w:t>
            </w:r>
            <w:r>
              <w:rPr>
                <w:i/>
                <w:iCs/>
              </w:rPr>
              <w:t>We need</w:t>
            </w:r>
            <w:r w:rsidR="00695A0A" w:rsidRPr="00695A0A">
              <w:rPr>
                <w:i/>
                <w:iCs/>
              </w:rPr>
              <w:t xml:space="preserve"> to</w:t>
            </w:r>
            <w:r w:rsidR="00807A42" w:rsidRPr="00695A0A">
              <w:rPr>
                <w:i/>
                <w:iCs/>
              </w:rPr>
              <w:t xml:space="preserve"> deal with internet businesses and other such businesses that don’t require traffic in and out of the home</w:t>
            </w:r>
            <w:r w:rsidR="00695A0A" w:rsidRPr="00695A0A">
              <w:rPr>
                <w:i/>
                <w:iCs/>
              </w:rPr>
              <w:t xml:space="preserve"> or leave as is…NO Business of any kind and then let them make appeal to the board.</w:t>
            </w:r>
            <w:r w:rsidR="00807A42" w:rsidRPr="00695A0A">
              <w:rPr>
                <w:i/>
                <w:iCs/>
              </w:rPr>
              <w:t xml:space="preserve"> Should it be dealt with here or another place in the documents?</w:t>
            </w:r>
          </w:p>
          <w:p w14:paraId="4C236D14" w14:textId="77777777" w:rsidR="000E696C" w:rsidRDefault="000E696C" w:rsidP="001E248F">
            <w:pPr>
              <w:rPr>
                <w:i/>
                <w:iCs/>
              </w:rPr>
            </w:pPr>
          </w:p>
          <w:p w14:paraId="03B73CAD" w14:textId="77777777" w:rsidR="00D92A59" w:rsidRDefault="00426CBB" w:rsidP="00962438">
            <w:pPr>
              <w:rPr>
                <w:i/>
                <w:iCs/>
              </w:rPr>
            </w:pPr>
            <w:r w:rsidRPr="00426CBB">
              <w:rPr>
                <w:i/>
                <w:iCs/>
              </w:rPr>
              <w:t xml:space="preserve">The HOA needs to limit commercial traffic for the safety of the neighborhood. </w:t>
            </w:r>
          </w:p>
          <w:p w14:paraId="27AA193E" w14:textId="77777777" w:rsidR="00D92A59" w:rsidRDefault="001E248F" w:rsidP="00962438">
            <w:pPr>
              <w:rPr>
                <w:i/>
                <w:iCs/>
              </w:rPr>
            </w:pPr>
            <w:r w:rsidRPr="00426CBB">
              <w:rPr>
                <w:i/>
                <w:iCs/>
              </w:rPr>
              <w:t>Internet or related type purchases and sales should be limited to no more than two deliveries/pickups per day.</w:t>
            </w:r>
            <w:r w:rsidR="00426CBB" w:rsidRPr="00426CBB">
              <w:rPr>
                <w:i/>
                <w:iCs/>
              </w:rPr>
              <w:t xml:space="preserve"> </w:t>
            </w:r>
          </w:p>
          <w:p w14:paraId="1A21C63D" w14:textId="77777777" w:rsidR="00D92A59" w:rsidRDefault="00426CBB" w:rsidP="00962438">
            <w:pPr>
              <w:rPr>
                <w:i/>
                <w:iCs/>
              </w:rPr>
            </w:pPr>
            <w:r w:rsidRPr="00426CBB">
              <w:rPr>
                <w:i/>
                <w:iCs/>
              </w:rPr>
              <w:t>Anyone doing babysitting should also limit the number of children to make sure vehicle traffic does not significantly increase.</w:t>
            </w:r>
          </w:p>
          <w:p w14:paraId="72EF8222" w14:textId="01F0924C" w:rsidR="001E248F" w:rsidRPr="00426CBB" w:rsidRDefault="00D92A59" w:rsidP="00962438">
            <w:pPr>
              <w:rPr>
                <w:i/>
                <w:iCs/>
              </w:rPr>
            </w:pPr>
            <w:r>
              <w:rPr>
                <w:i/>
                <w:iCs/>
              </w:rPr>
              <w:t>Do we want to deal with Uber drivers? What i</w:t>
            </w:r>
            <w:r w:rsidR="001F18DE">
              <w:rPr>
                <w:i/>
                <w:iCs/>
              </w:rPr>
              <w:t>f</w:t>
            </w:r>
            <w:r>
              <w:rPr>
                <w:i/>
                <w:iCs/>
              </w:rPr>
              <w:t xml:space="preserve"> one household has multiple drivers</w:t>
            </w:r>
            <w:r w:rsidR="001F18DE">
              <w:rPr>
                <w:i/>
                <w:iCs/>
              </w:rPr>
              <w:t xml:space="preserve"> and vehicles</w:t>
            </w:r>
            <w:r>
              <w:rPr>
                <w:i/>
                <w:iCs/>
              </w:rPr>
              <w:t xml:space="preserve">? </w:t>
            </w:r>
            <w:r w:rsidR="001E248F" w:rsidRPr="00426CBB">
              <w:rPr>
                <w:i/>
                <w:iCs/>
              </w:rPr>
              <w:t xml:space="preserve">  </w:t>
            </w:r>
          </w:p>
          <w:p w14:paraId="75347E76" w14:textId="77777777" w:rsidR="00E30176" w:rsidRDefault="00E30176" w:rsidP="00962438"/>
          <w:p w14:paraId="2280E9A9" w14:textId="61D44792" w:rsidR="00DB66A5" w:rsidRPr="00A6032A" w:rsidRDefault="00426CBB" w:rsidP="00962438">
            <w:r w:rsidRPr="00695A0A">
              <w:t>We do need to deal</w:t>
            </w:r>
            <w:r>
              <w:t xml:space="preserve"> with the people who appear to be</w:t>
            </w:r>
            <w:r w:rsidR="00DB66A5">
              <w:t xml:space="preserve"> selling cars</w:t>
            </w:r>
            <w:r w:rsidR="00451ED0">
              <w:t xml:space="preserve"> (operating business out of house)</w:t>
            </w:r>
            <w:r w:rsidR="00DB66A5">
              <w:t>, as now there are at least two houses with numerous vehicles with dealer tags (maybe limit the number of cars that can be on the street or in the driveway?).</w:t>
            </w:r>
            <w:r w:rsidR="00DA5100">
              <w:t xml:space="preserve"> </w:t>
            </w:r>
            <w:r w:rsidR="00451ED0">
              <w:t>Section XX speaks to the car issue.</w:t>
            </w:r>
          </w:p>
          <w:p w14:paraId="06074881" w14:textId="77777777" w:rsidR="001E248F" w:rsidRDefault="001E248F" w:rsidP="00962438">
            <w:pPr>
              <w:rPr>
                <w:highlight w:val="yellow"/>
              </w:rPr>
            </w:pPr>
          </w:p>
          <w:p w14:paraId="3AF6D36B" w14:textId="6DB7B2B2" w:rsidR="00DB66A5" w:rsidRDefault="00DB66A5" w:rsidP="00962438">
            <w:r w:rsidRPr="00695A0A">
              <w:t>No business outbuilding</w:t>
            </w:r>
            <w:r w:rsidR="00794FF8" w:rsidRPr="00695A0A">
              <w:t>…</w:t>
            </w:r>
            <w:r w:rsidR="00451ED0" w:rsidRPr="00695A0A">
              <w:t xml:space="preserve"> and</w:t>
            </w:r>
            <w:r w:rsidR="00451ED0">
              <w:t xml:space="preserve"> fence height</w:t>
            </w:r>
            <w:r w:rsidR="001F18DE">
              <w:t>; covered by DOR XIII</w:t>
            </w:r>
            <w:r w:rsidR="00451ED0">
              <w:t xml:space="preserve">.  </w:t>
            </w:r>
            <w:r w:rsidR="00344FDE">
              <w:t>And</w:t>
            </w:r>
            <w:r w:rsidR="00794FF8" w:rsidRPr="00794FF8">
              <w:t xml:space="preserve"> by the Arc</w:t>
            </w:r>
            <w:r w:rsidR="00794FF8">
              <w:t>hitectural</w:t>
            </w:r>
            <w:r w:rsidR="00794FF8" w:rsidRPr="00794FF8">
              <w:t xml:space="preserve"> </w:t>
            </w:r>
            <w:r w:rsidR="00794FF8">
              <w:t>P</w:t>
            </w:r>
            <w:r w:rsidR="00794FF8" w:rsidRPr="00794FF8">
              <w:t>olicy</w:t>
            </w:r>
            <w:r w:rsidR="00344FDE">
              <w:t>.</w:t>
            </w:r>
            <w:r w:rsidR="00807A42">
              <w:t xml:space="preserve"> </w:t>
            </w:r>
          </w:p>
          <w:p w14:paraId="22A4B6BA" w14:textId="2A198F1B" w:rsidR="00794FF8" w:rsidRPr="00794FF8" w:rsidRDefault="00794FF8" w:rsidP="00962438">
            <w:pPr>
              <w:rPr>
                <w:highlight w:val="yellow"/>
              </w:rPr>
            </w:pPr>
          </w:p>
        </w:tc>
      </w:tr>
      <w:tr w:rsidR="004837A1" w14:paraId="11D6F7C3" w14:textId="77777777" w:rsidTr="00962438">
        <w:tc>
          <w:tcPr>
            <w:tcW w:w="1056" w:type="dxa"/>
          </w:tcPr>
          <w:p w14:paraId="22CFC580" w14:textId="77777777" w:rsidR="004837A1" w:rsidRDefault="004837A1" w:rsidP="00962438">
            <w:pPr>
              <w:jc w:val="right"/>
            </w:pPr>
          </w:p>
        </w:tc>
        <w:tc>
          <w:tcPr>
            <w:tcW w:w="483" w:type="dxa"/>
          </w:tcPr>
          <w:p w14:paraId="17D8796C" w14:textId="77777777" w:rsidR="004837A1" w:rsidRPr="001E248F" w:rsidRDefault="004837A1" w:rsidP="00962438">
            <w:pPr>
              <w:rPr>
                <w:i/>
                <w:iCs/>
              </w:rPr>
            </w:pPr>
          </w:p>
        </w:tc>
        <w:tc>
          <w:tcPr>
            <w:tcW w:w="9255" w:type="dxa"/>
          </w:tcPr>
          <w:p w14:paraId="66B6E75E" w14:textId="77777777" w:rsidR="004837A1" w:rsidRDefault="004837A1" w:rsidP="00962438"/>
        </w:tc>
      </w:tr>
      <w:tr w:rsidR="004837A1" w14:paraId="3FC87100" w14:textId="77777777" w:rsidTr="00962438">
        <w:tc>
          <w:tcPr>
            <w:tcW w:w="1056" w:type="dxa"/>
          </w:tcPr>
          <w:p w14:paraId="2A3ECFD1" w14:textId="1877D45B" w:rsidR="004837A1" w:rsidRDefault="004837A1" w:rsidP="00962438">
            <w:pPr>
              <w:jc w:val="right"/>
            </w:pPr>
            <w:r>
              <w:t>XVII</w:t>
            </w:r>
          </w:p>
        </w:tc>
        <w:tc>
          <w:tcPr>
            <w:tcW w:w="483" w:type="dxa"/>
          </w:tcPr>
          <w:p w14:paraId="46B74331" w14:textId="77777777" w:rsidR="004837A1" w:rsidRPr="001E248F" w:rsidRDefault="004837A1" w:rsidP="00962438">
            <w:pPr>
              <w:rPr>
                <w:i/>
                <w:iCs/>
              </w:rPr>
            </w:pPr>
          </w:p>
        </w:tc>
        <w:tc>
          <w:tcPr>
            <w:tcW w:w="9255" w:type="dxa"/>
          </w:tcPr>
          <w:p w14:paraId="7F998677" w14:textId="1B151C08" w:rsidR="004837A1" w:rsidRDefault="004837A1" w:rsidP="00962438">
            <w:r>
              <w:t>Outside Antennas Prohibited: States that antennas or satellite dishes must be erected inside the home such as attics. There are dishes on the outside of some homes in the development. This needs to be amended to cover these satellite dishes.</w:t>
            </w:r>
          </w:p>
        </w:tc>
      </w:tr>
      <w:tr w:rsidR="004837A1" w14:paraId="4E76CB95" w14:textId="77777777" w:rsidTr="00962438">
        <w:tc>
          <w:tcPr>
            <w:tcW w:w="1056" w:type="dxa"/>
          </w:tcPr>
          <w:p w14:paraId="1206A0C0" w14:textId="77777777" w:rsidR="004837A1" w:rsidRDefault="004837A1" w:rsidP="00962438">
            <w:pPr>
              <w:jc w:val="right"/>
            </w:pPr>
          </w:p>
        </w:tc>
        <w:tc>
          <w:tcPr>
            <w:tcW w:w="483" w:type="dxa"/>
          </w:tcPr>
          <w:p w14:paraId="2351B327" w14:textId="77777777" w:rsidR="004837A1" w:rsidRPr="001E248F" w:rsidRDefault="004837A1" w:rsidP="00962438">
            <w:pPr>
              <w:rPr>
                <w:i/>
                <w:iCs/>
              </w:rPr>
            </w:pPr>
          </w:p>
        </w:tc>
        <w:tc>
          <w:tcPr>
            <w:tcW w:w="9255" w:type="dxa"/>
          </w:tcPr>
          <w:p w14:paraId="1052AB00" w14:textId="77777777" w:rsidR="004837A1" w:rsidRDefault="004837A1" w:rsidP="00962438"/>
        </w:tc>
      </w:tr>
      <w:tr w:rsidR="00DB66A5" w14:paraId="7E99A919" w14:textId="77777777" w:rsidTr="00962438">
        <w:tc>
          <w:tcPr>
            <w:tcW w:w="1056" w:type="dxa"/>
          </w:tcPr>
          <w:p w14:paraId="1AFD951B" w14:textId="6ED3D241" w:rsidR="00DB66A5" w:rsidRPr="001D6F07" w:rsidRDefault="007E3885" w:rsidP="00962438">
            <w:pPr>
              <w:jc w:val="right"/>
              <w:rPr>
                <w:color w:val="000000" w:themeColor="text1"/>
              </w:rPr>
            </w:pPr>
            <w:r w:rsidRPr="001D6F07">
              <w:rPr>
                <w:color w:val="000000" w:themeColor="text1"/>
              </w:rPr>
              <w:t>XIX</w:t>
            </w:r>
          </w:p>
        </w:tc>
        <w:tc>
          <w:tcPr>
            <w:tcW w:w="483" w:type="dxa"/>
          </w:tcPr>
          <w:p w14:paraId="0D4DE7B5" w14:textId="77777777" w:rsidR="00DB66A5" w:rsidRDefault="00DB66A5" w:rsidP="00962438"/>
        </w:tc>
        <w:tc>
          <w:tcPr>
            <w:tcW w:w="9255" w:type="dxa"/>
          </w:tcPr>
          <w:p w14:paraId="2F417E5E" w14:textId="6C2E92E7" w:rsidR="00DB66A5" w:rsidRPr="007E3885" w:rsidRDefault="000E696C" w:rsidP="00962438">
            <w:r w:rsidRPr="007E3885">
              <w:t>Your question regarding si</w:t>
            </w:r>
            <w:r w:rsidR="007E3885" w:rsidRPr="007E3885">
              <w:t>gnage is covered</w:t>
            </w:r>
            <w:r w:rsidR="007E3885">
              <w:t xml:space="preserve"> here. Do you think any changes need to be made? </w:t>
            </w:r>
          </w:p>
        </w:tc>
      </w:tr>
      <w:tr w:rsidR="00DB66A5" w14:paraId="78A7938F" w14:textId="77777777" w:rsidTr="00962438">
        <w:tc>
          <w:tcPr>
            <w:tcW w:w="1056" w:type="dxa"/>
          </w:tcPr>
          <w:p w14:paraId="67F91E53" w14:textId="7DE76435" w:rsidR="00DB66A5" w:rsidRPr="001D6F07" w:rsidRDefault="00DB66A5" w:rsidP="00962438">
            <w:pPr>
              <w:jc w:val="right"/>
              <w:rPr>
                <w:color w:val="000000" w:themeColor="text1"/>
              </w:rPr>
            </w:pPr>
          </w:p>
        </w:tc>
        <w:tc>
          <w:tcPr>
            <w:tcW w:w="483" w:type="dxa"/>
          </w:tcPr>
          <w:p w14:paraId="5B0D5082" w14:textId="6D1C9E07" w:rsidR="00DB66A5" w:rsidRDefault="00DB66A5" w:rsidP="00962438"/>
        </w:tc>
        <w:tc>
          <w:tcPr>
            <w:tcW w:w="9255" w:type="dxa"/>
          </w:tcPr>
          <w:p w14:paraId="477F45DA" w14:textId="77777777" w:rsidR="00DB66A5" w:rsidRDefault="00DB66A5" w:rsidP="00962438"/>
        </w:tc>
      </w:tr>
      <w:tr w:rsidR="00DB66A5" w14:paraId="13EC27A1" w14:textId="77777777" w:rsidTr="00962438">
        <w:tc>
          <w:tcPr>
            <w:tcW w:w="1056" w:type="dxa"/>
          </w:tcPr>
          <w:p w14:paraId="4FD4CD35" w14:textId="77777777" w:rsidR="00DB66A5" w:rsidRPr="001D6F07" w:rsidRDefault="00DB66A5" w:rsidP="00962438">
            <w:pPr>
              <w:jc w:val="right"/>
              <w:rPr>
                <w:color w:val="000000" w:themeColor="text1"/>
              </w:rPr>
            </w:pPr>
            <w:r w:rsidRPr="001D6F07">
              <w:rPr>
                <w:color w:val="000000" w:themeColor="text1"/>
              </w:rPr>
              <w:t>XI</w:t>
            </w:r>
          </w:p>
        </w:tc>
        <w:tc>
          <w:tcPr>
            <w:tcW w:w="483" w:type="dxa"/>
          </w:tcPr>
          <w:p w14:paraId="31D158A0" w14:textId="77777777" w:rsidR="00DB66A5" w:rsidRDefault="00DB66A5" w:rsidP="00962438"/>
        </w:tc>
        <w:tc>
          <w:tcPr>
            <w:tcW w:w="9255" w:type="dxa"/>
          </w:tcPr>
          <w:p w14:paraId="4741BAF5" w14:textId="3BCE15FE" w:rsidR="00DB66A5" w:rsidRDefault="00DB66A5" w:rsidP="00962438">
            <w:r>
              <w:t>We should also review, as the referenced materials are very restrictive, and a couple of homes maybe in non-compliance.</w:t>
            </w:r>
            <w:r w:rsidR="003A05EB">
              <w:t xml:space="preserve">  </w:t>
            </w:r>
          </w:p>
          <w:p w14:paraId="3FAE11C2" w14:textId="77777777" w:rsidR="00DB66A5" w:rsidRDefault="00DB66A5" w:rsidP="00962438"/>
        </w:tc>
      </w:tr>
      <w:tr w:rsidR="00DB66A5" w14:paraId="7BE0CC1F" w14:textId="77777777" w:rsidTr="00962438">
        <w:tc>
          <w:tcPr>
            <w:tcW w:w="1056" w:type="dxa"/>
          </w:tcPr>
          <w:p w14:paraId="65B91165" w14:textId="77777777" w:rsidR="00DB66A5" w:rsidRDefault="00DB66A5" w:rsidP="00962438">
            <w:pPr>
              <w:jc w:val="right"/>
            </w:pPr>
            <w:r>
              <w:t>XX</w:t>
            </w:r>
          </w:p>
        </w:tc>
        <w:tc>
          <w:tcPr>
            <w:tcW w:w="483" w:type="dxa"/>
          </w:tcPr>
          <w:p w14:paraId="07DD3B98" w14:textId="77777777" w:rsidR="00DB66A5" w:rsidRDefault="00DB66A5" w:rsidP="00962438"/>
        </w:tc>
        <w:tc>
          <w:tcPr>
            <w:tcW w:w="9255" w:type="dxa"/>
          </w:tcPr>
          <w:p w14:paraId="090E2A4F" w14:textId="1B49775D" w:rsidR="00344FDE" w:rsidRPr="00491F72" w:rsidRDefault="00491F72" w:rsidP="00962438">
            <w:pPr>
              <w:rPr>
                <w:i/>
                <w:iCs/>
              </w:rPr>
            </w:pPr>
            <w:r w:rsidRPr="00491F72">
              <w:rPr>
                <w:i/>
                <w:iCs/>
              </w:rPr>
              <w:t>Delete completely existing Section and replace with:</w:t>
            </w:r>
          </w:p>
          <w:p w14:paraId="6FA98FC7" w14:textId="77777777" w:rsidR="00491F72" w:rsidRDefault="00491F72" w:rsidP="00962438"/>
          <w:p w14:paraId="1CA0391A" w14:textId="423AAF0A" w:rsidR="00194FFC" w:rsidRPr="00491F72" w:rsidRDefault="00194FFC" w:rsidP="00962438">
            <w:pPr>
              <w:rPr>
                <w:i/>
                <w:iCs/>
              </w:rPr>
            </w:pPr>
            <w:r w:rsidRPr="00491F72">
              <w:rPr>
                <w:i/>
                <w:iCs/>
              </w:rPr>
              <w:t xml:space="preserve">SECTION XX.  VEHICLES.  </w:t>
            </w:r>
          </w:p>
          <w:p w14:paraId="5E093436" w14:textId="4CCF49D4" w:rsidR="00A53DCE" w:rsidRPr="00491F72" w:rsidRDefault="00194FFC" w:rsidP="00962438">
            <w:pPr>
              <w:rPr>
                <w:i/>
                <w:iCs/>
              </w:rPr>
            </w:pPr>
            <w:r w:rsidRPr="00491F72">
              <w:rPr>
                <w:i/>
                <w:iCs/>
              </w:rPr>
              <w:t>Except as provided below, no boats or motor vehicles, including automobiles, trucks, buses, campers, trailers, recreational vehicles, tractors, semi-tractors, semi-trailers, motorcycles or motor bikes (on or off road), and ATV’s or side by sides of any nature, may be parked, stored or kept on any lot except in an enclosed garage</w:t>
            </w:r>
            <w:r w:rsidR="00A53DCE" w:rsidRPr="00491F72">
              <w:rPr>
                <w:i/>
                <w:iCs/>
              </w:rPr>
              <w:t>. However, two (2) passenger vehicles (on two</w:t>
            </w:r>
            <w:r w:rsidR="007E2C9A" w:rsidRPr="00491F72">
              <w:rPr>
                <w:i/>
                <w:iCs/>
              </w:rPr>
              <w:t>-</w:t>
            </w:r>
            <w:r w:rsidR="00A53DCE" w:rsidRPr="00491F72">
              <w:rPr>
                <w:i/>
                <w:iCs/>
              </w:rPr>
              <w:t xml:space="preserve">car garage) or three (3) passenger vehicles (on a </w:t>
            </w:r>
            <w:r w:rsidR="007E2C9A" w:rsidRPr="00491F72">
              <w:rPr>
                <w:i/>
                <w:iCs/>
              </w:rPr>
              <w:t>three-car</w:t>
            </w:r>
            <w:r w:rsidR="00A53DCE" w:rsidRPr="00491F72">
              <w:rPr>
                <w:i/>
                <w:iCs/>
              </w:rPr>
              <w:t xml:space="preserve"> garage) both automobile or pickup truck defined as not larger than 1.5 tons, in operable, drivable condition may be parked on a hard surface driveway at any time.</w:t>
            </w:r>
            <w:r w:rsidR="004044BB" w:rsidRPr="00491F72">
              <w:rPr>
                <w:i/>
                <w:iCs/>
              </w:rPr>
              <w:t xml:space="preserve"> </w:t>
            </w:r>
            <w:r w:rsidR="007E2C9A" w:rsidRPr="00491F72">
              <w:rPr>
                <w:i/>
                <w:iCs/>
              </w:rPr>
              <w:t>Any other passenger vehicles, recreational trailers, campers, trailers, and recreational vehicles not exceeding thirty (30) feet in total length which are owned by a person not permanently residing on the lot may be parked in the driveway or at the curb, but for no more than seventy-two (72) consecutive hours and during no more than any portion of seven out of fourteen consecutive days. No major repair work</w:t>
            </w:r>
            <w:r w:rsidR="00491F72" w:rsidRPr="00491F72">
              <w:rPr>
                <w:i/>
                <w:iCs/>
              </w:rPr>
              <w:t xml:space="preserve"> </w:t>
            </w:r>
            <w:r w:rsidR="007E2C9A" w:rsidRPr="00491F72">
              <w:rPr>
                <w:i/>
                <w:iCs/>
              </w:rPr>
              <w:t xml:space="preserve">shall be performed on any vehicle or boat as defined above while parked on the driveway or </w:t>
            </w:r>
            <w:r w:rsidR="00491F72" w:rsidRPr="00491F72">
              <w:rPr>
                <w:i/>
                <w:iCs/>
              </w:rPr>
              <w:t>on any Street. All vehicles that are not drivable, whose presence makes an unsightly appearance or creates a nuisance or that are a hazard to life, health or public safety, shall not be parked or kept on any driveway, Common area, or at the curb for more than twenty-four (24) consecutive hours.</w:t>
            </w:r>
          </w:p>
          <w:p w14:paraId="7A209B0B" w14:textId="72981800" w:rsidR="00A53DCE" w:rsidRPr="00491F72" w:rsidRDefault="00A53DCE" w:rsidP="00962438">
            <w:pPr>
              <w:rPr>
                <w:i/>
                <w:iCs/>
              </w:rPr>
            </w:pPr>
          </w:p>
          <w:p w14:paraId="20304BBA" w14:textId="13E12604" w:rsidR="00194FFC" w:rsidRDefault="00491F72" w:rsidP="00962438">
            <w:pPr>
              <w:rPr>
                <w:i/>
                <w:iCs/>
              </w:rPr>
            </w:pPr>
            <w:r w:rsidRPr="00491F72">
              <w:rPr>
                <w:i/>
                <w:iCs/>
              </w:rPr>
              <w:lastRenderedPageBreak/>
              <w:t>No vehicle as referenced above shall park on the Street within fifty (</w:t>
            </w:r>
            <w:r w:rsidR="00796C89">
              <w:rPr>
                <w:i/>
                <w:iCs/>
              </w:rPr>
              <w:t>25</w:t>
            </w:r>
            <w:r w:rsidRPr="00491F72">
              <w:rPr>
                <w:i/>
                <w:iCs/>
              </w:rPr>
              <w:t>) feet from any inter-section including both 3 and 4 road inter-</w:t>
            </w:r>
            <w:proofErr w:type="gramStart"/>
            <w:r w:rsidRPr="00491F72">
              <w:rPr>
                <w:i/>
                <w:iCs/>
              </w:rPr>
              <w:t>sections</w:t>
            </w:r>
            <w:r w:rsidR="00796C89">
              <w:rPr>
                <w:i/>
                <w:iCs/>
              </w:rPr>
              <w:t>, but</w:t>
            </w:r>
            <w:proofErr w:type="gramEnd"/>
            <w:r w:rsidR="00796C89">
              <w:rPr>
                <w:i/>
                <w:iCs/>
              </w:rPr>
              <w:t xml:space="preserve"> excluding cul-de-sacs</w:t>
            </w:r>
            <w:r w:rsidRPr="00491F72">
              <w:rPr>
                <w:i/>
                <w:iCs/>
              </w:rPr>
              <w:t xml:space="preserve">. </w:t>
            </w:r>
          </w:p>
          <w:p w14:paraId="3F7C2964" w14:textId="194CB52D" w:rsidR="004837A1" w:rsidRDefault="004837A1" w:rsidP="00962438">
            <w:pPr>
              <w:rPr>
                <w:i/>
                <w:iCs/>
              </w:rPr>
            </w:pPr>
          </w:p>
          <w:p w14:paraId="2ECF3CA4" w14:textId="4AA2DCA7" w:rsidR="004837A1" w:rsidRDefault="004837A1" w:rsidP="00962438">
            <w:r>
              <w:rPr>
                <w:i/>
                <w:iCs/>
              </w:rPr>
              <w:t xml:space="preserve">Need to deal with the </w:t>
            </w:r>
            <w:proofErr w:type="gramStart"/>
            <w:r>
              <w:rPr>
                <w:i/>
                <w:iCs/>
              </w:rPr>
              <w:t>home owners</w:t>
            </w:r>
            <w:proofErr w:type="gramEnd"/>
            <w:r>
              <w:rPr>
                <w:i/>
                <w:iCs/>
              </w:rPr>
              <w:t xml:space="preserve"> that are selling cars from their home. Parking cars outside and having people come over and look at them. Can we have cars on the street with a “for sale” sign in them?</w:t>
            </w:r>
          </w:p>
          <w:p w14:paraId="3EE5404E" w14:textId="77777777" w:rsidR="00DB66A5" w:rsidRDefault="00DB66A5" w:rsidP="00962438"/>
        </w:tc>
      </w:tr>
      <w:tr w:rsidR="00DB66A5" w14:paraId="41324212" w14:textId="77777777" w:rsidTr="00962438">
        <w:tc>
          <w:tcPr>
            <w:tcW w:w="1056" w:type="dxa"/>
          </w:tcPr>
          <w:p w14:paraId="7A03AEA7" w14:textId="77777777" w:rsidR="00DB66A5" w:rsidRPr="004C057C" w:rsidRDefault="00DB66A5" w:rsidP="00962438">
            <w:pPr>
              <w:jc w:val="right"/>
              <w:rPr>
                <w:i/>
                <w:iCs/>
              </w:rPr>
            </w:pPr>
            <w:r w:rsidRPr="004C057C">
              <w:rPr>
                <w:i/>
                <w:iCs/>
              </w:rPr>
              <w:lastRenderedPageBreak/>
              <w:t>XXV</w:t>
            </w:r>
          </w:p>
        </w:tc>
        <w:tc>
          <w:tcPr>
            <w:tcW w:w="483" w:type="dxa"/>
          </w:tcPr>
          <w:p w14:paraId="7A50445C" w14:textId="77777777" w:rsidR="00DB66A5" w:rsidRPr="004C057C" w:rsidRDefault="00DB66A5" w:rsidP="00962438">
            <w:pPr>
              <w:rPr>
                <w:i/>
                <w:iCs/>
              </w:rPr>
            </w:pPr>
          </w:p>
        </w:tc>
        <w:tc>
          <w:tcPr>
            <w:tcW w:w="9255" w:type="dxa"/>
          </w:tcPr>
          <w:p w14:paraId="745B7BD3" w14:textId="77777777" w:rsidR="00DB66A5" w:rsidRPr="004C057C" w:rsidRDefault="00DB66A5" w:rsidP="00962438">
            <w:pPr>
              <w:rPr>
                <w:i/>
                <w:iCs/>
              </w:rPr>
            </w:pPr>
            <w:r w:rsidRPr="004C057C">
              <w:rPr>
                <w:i/>
                <w:iCs/>
              </w:rPr>
              <w:t>Needs to be deleted, requires yard light.</w:t>
            </w:r>
          </w:p>
          <w:p w14:paraId="74AA37F9" w14:textId="77777777" w:rsidR="00DB66A5" w:rsidRPr="004C057C" w:rsidRDefault="00DB66A5" w:rsidP="00962438">
            <w:pPr>
              <w:rPr>
                <w:i/>
                <w:iCs/>
              </w:rPr>
            </w:pPr>
          </w:p>
        </w:tc>
      </w:tr>
      <w:tr w:rsidR="00DB66A5" w14:paraId="51D97FCE" w14:textId="77777777" w:rsidTr="00962438">
        <w:tc>
          <w:tcPr>
            <w:tcW w:w="1056" w:type="dxa"/>
          </w:tcPr>
          <w:p w14:paraId="401D74B2" w14:textId="77777777" w:rsidR="00DB66A5" w:rsidRDefault="00DB66A5" w:rsidP="00962438">
            <w:pPr>
              <w:jc w:val="right"/>
            </w:pPr>
            <w:r>
              <w:t>XXXIIII</w:t>
            </w:r>
          </w:p>
        </w:tc>
        <w:tc>
          <w:tcPr>
            <w:tcW w:w="483" w:type="dxa"/>
          </w:tcPr>
          <w:p w14:paraId="4512A76E" w14:textId="77777777" w:rsidR="00DB66A5" w:rsidRDefault="00DB66A5" w:rsidP="00962438"/>
        </w:tc>
        <w:tc>
          <w:tcPr>
            <w:tcW w:w="9255" w:type="dxa"/>
          </w:tcPr>
          <w:p w14:paraId="77AE0DD6" w14:textId="38BF6B63" w:rsidR="00DB66A5" w:rsidRPr="00451ED0" w:rsidRDefault="00DB66A5" w:rsidP="00962438">
            <w:pPr>
              <w:rPr>
                <w:i/>
                <w:iCs/>
              </w:rPr>
            </w:pPr>
            <w:r>
              <w:t xml:space="preserve">Mortgage Protection; </w:t>
            </w:r>
            <w:r w:rsidRPr="00451ED0">
              <w:rPr>
                <w:i/>
                <w:iCs/>
              </w:rPr>
              <w:t>can we amend and add “a paragraph that asserts that any lien or past due HOA dues be a superior lien to any deed of trust lien placed on the property? Would this make mortgages then less interested in making loans?</w:t>
            </w:r>
            <w:r w:rsidR="004C057C" w:rsidRPr="00451ED0">
              <w:rPr>
                <w:i/>
                <w:iCs/>
              </w:rPr>
              <w:t xml:space="preserve"> State Law may prevent this, need to check with counsel if we want to move forward with proposal.</w:t>
            </w:r>
          </w:p>
          <w:p w14:paraId="6B55B3A4" w14:textId="77777777" w:rsidR="00DB66A5" w:rsidRDefault="00DB66A5" w:rsidP="00962438"/>
        </w:tc>
      </w:tr>
      <w:tr w:rsidR="004C057C" w14:paraId="5A72678C" w14:textId="77777777" w:rsidTr="00962438">
        <w:tc>
          <w:tcPr>
            <w:tcW w:w="1056" w:type="dxa"/>
          </w:tcPr>
          <w:p w14:paraId="091AE2EB" w14:textId="76C7F385" w:rsidR="004C057C" w:rsidRDefault="004C057C" w:rsidP="00962438">
            <w:pPr>
              <w:jc w:val="right"/>
            </w:pPr>
            <w:r>
              <w:t>XXXIV</w:t>
            </w:r>
          </w:p>
        </w:tc>
        <w:tc>
          <w:tcPr>
            <w:tcW w:w="483" w:type="dxa"/>
          </w:tcPr>
          <w:p w14:paraId="677FFE7A" w14:textId="77777777" w:rsidR="004C057C" w:rsidRDefault="004C057C" w:rsidP="00962438"/>
        </w:tc>
        <w:tc>
          <w:tcPr>
            <w:tcW w:w="9255" w:type="dxa"/>
          </w:tcPr>
          <w:p w14:paraId="17D003D6" w14:textId="5B46A581" w:rsidR="00861D86" w:rsidRPr="00695A0A" w:rsidRDefault="004C057C" w:rsidP="00962438">
            <w:r w:rsidRPr="00695A0A">
              <w:t>MODIFICATION OF RESTRICTIONS: …, may be amended or modified with the written consent of the owners of two-thirds (2/3) of the lots in North Lakes.</w:t>
            </w:r>
            <w:r w:rsidR="00861D86" w:rsidRPr="00695A0A">
              <w:t xml:space="preserve">   </w:t>
            </w:r>
            <w:r w:rsidR="00807A42" w:rsidRPr="00695A0A">
              <w:t>Amendments to Bylaws vs. Restrictions vs. other documents?</w:t>
            </w:r>
            <w:r w:rsidR="00CB1F2B" w:rsidRPr="00695A0A">
              <w:t xml:space="preserve"> Needs to be consistent for all documents.</w:t>
            </w:r>
          </w:p>
          <w:p w14:paraId="2356688A" w14:textId="77777777" w:rsidR="00861D86" w:rsidRPr="00695A0A" w:rsidRDefault="00861D86" w:rsidP="00962438"/>
          <w:p w14:paraId="7E67B347" w14:textId="7B7AF288" w:rsidR="004C057C" w:rsidRDefault="00861D86" w:rsidP="00861D86">
            <w:pPr>
              <w:rPr>
                <w:i/>
                <w:iCs/>
              </w:rPr>
            </w:pPr>
            <w:r w:rsidRPr="00695A0A">
              <w:rPr>
                <w:i/>
                <w:iCs/>
              </w:rPr>
              <w:t>Should this be changed to 2/3 of members present or in proxy at special called meeting?</w:t>
            </w:r>
            <w:r w:rsidR="00807A42" w:rsidRPr="00695A0A">
              <w:rPr>
                <w:i/>
                <w:iCs/>
              </w:rPr>
              <w:t xml:space="preserve"> Again, as we have discussed and seen in the documents, there are different definitions on who and what are needed for voting. Jim </w:t>
            </w:r>
            <w:proofErr w:type="spellStart"/>
            <w:r w:rsidR="00807A42" w:rsidRPr="00695A0A">
              <w:rPr>
                <w:i/>
                <w:iCs/>
              </w:rPr>
              <w:t>Menown</w:t>
            </w:r>
            <w:proofErr w:type="spellEnd"/>
            <w:r w:rsidR="00807A42" w:rsidRPr="00695A0A">
              <w:rPr>
                <w:i/>
                <w:iCs/>
              </w:rPr>
              <w:t xml:space="preserve"> sent a document dated 04-05-2020 with some suggestions on how to organize the voting requirements into a table. Need to discuss how to present this information.</w:t>
            </w:r>
          </w:p>
          <w:p w14:paraId="3452757F" w14:textId="102BE11C" w:rsidR="002324E3" w:rsidRDefault="002324E3" w:rsidP="00861D86"/>
        </w:tc>
      </w:tr>
      <w:tr w:rsidR="00D92A59" w14:paraId="5B286420" w14:textId="77777777" w:rsidTr="00962438">
        <w:tc>
          <w:tcPr>
            <w:tcW w:w="1056" w:type="dxa"/>
          </w:tcPr>
          <w:p w14:paraId="0421013D" w14:textId="1E160F48" w:rsidR="00D92A59" w:rsidRPr="002324E3" w:rsidRDefault="002324E3" w:rsidP="00962438">
            <w:pPr>
              <w:jc w:val="right"/>
              <w:rPr>
                <w:i/>
                <w:iCs/>
              </w:rPr>
            </w:pPr>
            <w:r w:rsidRPr="002324E3">
              <w:rPr>
                <w:i/>
                <w:iCs/>
              </w:rPr>
              <w:t>New</w:t>
            </w:r>
          </w:p>
        </w:tc>
        <w:tc>
          <w:tcPr>
            <w:tcW w:w="483" w:type="dxa"/>
          </w:tcPr>
          <w:p w14:paraId="01392402" w14:textId="77777777" w:rsidR="00D92A59" w:rsidRPr="002324E3" w:rsidRDefault="00D92A59" w:rsidP="00962438">
            <w:pPr>
              <w:rPr>
                <w:i/>
                <w:iCs/>
              </w:rPr>
            </w:pPr>
          </w:p>
        </w:tc>
        <w:tc>
          <w:tcPr>
            <w:tcW w:w="9255" w:type="dxa"/>
          </w:tcPr>
          <w:p w14:paraId="0826FF9A" w14:textId="45F62D12" w:rsidR="00D92A59" w:rsidRPr="002324E3" w:rsidRDefault="002324E3" w:rsidP="00962438">
            <w:pPr>
              <w:rPr>
                <w:i/>
                <w:iCs/>
              </w:rPr>
            </w:pPr>
            <w:r w:rsidRPr="002324E3">
              <w:rPr>
                <w:i/>
                <w:iCs/>
              </w:rPr>
              <w:t xml:space="preserve">Do we want to put into place </w:t>
            </w:r>
            <w:proofErr w:type="gramStart"/>
            <w:r w:rsidRPr="002324E3">
              <w:rPr>
                <w:i/>
                <w:iCs/>
              </w:rPr>
              <w:t>some kind of noise</w:t>
            </w:r>
            <w:proofErr w:type="gramEnd"/>
            <w:r w:rsidRPr="002324E3">
              <w:rPr>
                <w:i/>
                <w:iCs/>
              </w:rPr>
              <w:t xml:space="preserve"> ordinance that limits mowing, hammering etc., say after 9 at night and before 8?</w:t>
            </w:r>
          </w:p>
        </w:tc>
      </w:tr>
      <w:bookmarkEnd w:id="0"/>
    </w:tbl>
    <w:p w14:paraId="44BCD73B" w14:textId="034EA87E" w:rsidR="00DB66A5" w:rsidRDefault="00DB66A5"/>
    <w:p w14:paraId="7BA28CE9" w14:textId="77777777" w:rsidR="0091002E" w:rsidRDefault="0091002E"/>
    <w:tbl>
      <w:tblPr>
        <w:tblStyle w:val="TableGrid"/>
        <w:tblW w:w="1079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643"/>
        <w:gridCol w:w="576"/>
        <w:gridCol w:w="9575"/>
      </w:tblGrid>
      <w:tr w:rsidR="0091002E" w14:paraId="120433A5" w14:textId="77777777" w:rsidTr="00224CA9">
        <w:tc>
          <w:tcPr>
            <w:tcW w:w="643" w:type="dxa"/>
          </w:tcPr>
          <w:p w14:paraId="78C05C2A" w14:textId="77777777" w:rsidR="0091002E" w:rsidRDefault="0091002E" w:rsidP="009E028E">
            <w:pPr>
              <w:jc w:val="right"/>
            </w:pPr>
          </w:p>
        </w:tc>
        <w:tc>
          <w:tcPr>
            <w:tcW w:w="496" w:type="dxa"/>
          </w:tcPr>
          <w:p w14:paraId="069CA315" w14:textId="77777777" w:rsidR="0091002E" w:rsidRDefault="0091002E" w:rsidP="009E028E"/>
        </w:tc>
        <w:tc>
          <w:tcPr>
            <w:tcW w:w="9655" w:type="dxa"/>
          </w:tcPr>
          <w:p w14:paraId="049D1A57" w14:textId="77777777" w:rsidR="00440180" w:rsidRDefault="00440180" w:rsidP="009E028E">
            <w:r>
              <w:rPr>
                <w:b/>
                <w:bCs/>
              </w:rPr>
              <w:t xml:space="preserve">Document #5: </w:t>
            </w:r>
            <w:r w:rsidR="0091002E" w:rsidRPr="0091002E">
              <w:rPr>
                <w:b/>
                <w:bCs/>
              </w:rPr>
              <w:t>HOMES ASSOCIATION DECLARATION</w:t>
            </w:r>
            <w:r w:rsidR="0091002E">
              <w:t xml:space="preserve"> </w:t>
            </w:r>
          </w:p>
          <w:p w14:paraId="42291ECA" w14:textId="76786A90" w:rsidR="0091002E" w:rsidRPr="0093510D" w:rsidRDefault="0091002E" w:rsidP="009E028E">
            <w:pPr>
              <w:rPr>
                <w:b/>
                <w:bCs/>
              </w:rPr>
            </w:pPr>
            <w:r w:rsidRPr="0093510D">
              <w:t>(recorded J</w:t>
            </w:r>
            <w:r>
              <w:t>une</w:t>
            </w:r>
            <w:r w:rsidRPr="0093510D">
              <w:t xml:space="preserve"> </w:t>
            </w:r>
            <w:r>
              <w:t>25</w:t>
            </w:r>
            <w:r w:rsidRPr="0093510D">
              <w:t>, 1987)</w:t>
            </w:r>
          </w:p>
          <w:p w14:paraId="3E8F1422" w14:textId="77777777" w:rsidR="0091002E" w:rsidRDefault="0091002E" w:rsidP="009E028E"/>
        </w:tc>
      </w:tr>
      <w:tr w:rsidR="0091002E" w14:paraId="4BC7398D" w14:textId="77777777" w:rsidTr="00224CA9">
        <w:tc>
          <w:tcPr>
            <w:tcW w:w="643" w:type="dxa"/>
          </w:tcPr>
          <w:p w14:paraId="463E0BDF" w14:textId="27F1E2ED" w:rsidR="0091002E" w:rsidRDefault="0091002E" w:rsidP="009E028E">
            <w:pPr>
              <w:jc w:val="right"/>
            </w:pPr>
            <w:r>
              <w:t>I</w:t>
            </w:r>
          </w:p>
        </w:tc>
        <w:tc>
          <w:tcPr>
            <w:tcW w:w="496" w:type="dxa"/>
          </w:tcPr>
          <w:p w14:paraId="555A3610" w14:textId="309E0E1B" w:rsidR="0091002E" w:rsidRDefault="0091002E" w:rsidP="009E028E"/>
        </w:tc>
        <w:tc>
          <w:tcPr>
            <w:tcW w:w="9655" w:type="dxa"/>
          </w:tcPr>
          <w:p w14:paraId="60283BF3" w14:textId="512B9FDF" w:rsidR="0091002E" w:rsidRDefault="0091002E" w:rsidP="009E028E">
            <w:r>
              <w:t xml:space="preserve">MEMBERSHIP IN ASSOCIATION.  </w:t>
            </w:r>
            <w:proofErr w:type="gramStart"/>
            <w:r w:rsidR="00896720">
              <w:t>…(</w:t>
            </w:r>
            <w:proofErr w:type="gramEnd"/>
            <w:r w:rsidR="00896720">
              <w:t xml:space="preserve">last para) The Association shall be the sole judge of the qualifications of its members and of their rights to participate in its meetings. </w:t>
            </w:r>
          </w:p>
          <w:p w14:paraId="7536BEB1" w14:textId="77777777" w:rsidR="00896720" w:rsidRDefault="00896720" w:rsidP="009E028E"/>
          <w:p w14:paraId="0598C78A" w14:textId="6BDBFC01" w:rsidR="00896720" w:rsidRPr="00896720" w:rsidRDefault="00896720" w:rsidP="009E028E">
            <w:pPr>
              <w:rPr>
                <w:i/>
                <w:iCs/>
              </w:rPr>
            </w:pPr>
            <w:r w:rsidRPr="00896720">
              <w:rPr>
                <w:i/>
                <w:iCs/>
              </w:rPr>
              <w:t xml:space="preserve">We need to have counsel re-word </w:t>
            </w:r>
            <w:proofErr w:type="gramStart"/>
            <w:r w:rsidRPr="00896720">
              <w:rPr>
                <w:i/>
                <w:iCs/>
              </w:rPr>
              <w:t>this</w:t>
            </w:r>
            <w:proofErr w:type="gramEnd"/>
            <w:r w:rsidRPr="00896720">
              <w:rPr>
                <w:i/>
                <w:iCs/>
              </w:rPr>
              <w:t xml:space="preserve"> so it makes the Member responsible to the HOA to comply with all of the Restrictions and Rules</w:t>
            </w:r>
            <w:r w:rsidR="00C6074F">
              <w:rPr>
                <w:i/>
                <w:iCs/>
              </w:rPr>
              <w:t xml:space="preserve"> and delete probably most of this sentence</w:t>
            </w:r>
            <w:r w:rsidRPr="00896720">
              <w:rPr>
                <w:i/>
                <w:iCs/>
              </w:rPr>
              <w:t>?</w:t>
            </w:r>
          </w:p>
          <w:p w14:paraId="1CD5A929" w14:textId="0290BC69" w:rsidR="00896720" w:rsidRDefault="00896720" w:rsidP="009E028E"/>
        </w:tc>
      </w:tr>
      <w:tr w:rsidR="0053146C" w14:paraId="1BEC1F9A" w14:textId="77777777" w:rsidTr="00224CA9">
        <w:tc>
          <w:tcPr>
            <w:tcW w:w="643" w:type="dxa"/>
          </w:tcPr>
          <w:p w14:paraId="67268573" w14:textId="5CE5FAF7" w:rsidR="0053146C" w:rsidRDefault="007A0B0F" w:rsidP="009E028E">
            <w:pPr>
              <w:jc w:val="right"/>
            </w:pPr>
            <w:r>
              <w:t>VI</w:t>
            </w:r>
          </w:p>
        </w:tc>
        <w:tc>
          <w:tcPr>
            <w:tcW w:w="496" w:type="dxa"/>
          </w:tcPr>
          <w:p w14:paraId="709F4C07" w14:textId="298003B4" w:rsidR="009B45E3" w:rsidRDefault="009B45E3" w:rsidP="009E028E">
            <w:proofErr w:type="spellStart"/>
            <w:r>
              <w:t>1b</w:t>
            </w:r>
            <w:proofErr w:type="spellEnd"/>
          </w:p>
          <w:p w14:paraId="40ECDC8D" w14:textId="77777777" w:rsidR="009B45E3" w:rsidRDefault="009B45E3" w:rsidP="009E028E"/>
          <w:p w14:paraId="7D6A49DA" w14:textId="77777777" w:rsidR="009B45E3" w:rsidRDefault="009B45E3" w:rsidP="009E028E"/>
          <w:p w14:paraId="4BDA82F0" w14:textId="59D5E2CA" w:rsidR="0053146C" w:rsidRDefault="007A0B0F" w:rsidP="009E028E">
            <w:r>
              <w:t>2(r)</w:t>
            </w:r>
          </w:p>
        </w:tc>
        <w:tc>
          <w:tcPr>
            <w:tcW w:w="9655" w:type="dxa"/>
          </w:tcPr>
          <w:p w14:paraId="2A11635B" w14:textId="5BA8ACAF" w:rsidR="009B45E3" w:rsidRDefault="009B45E3" w:rsidP="009E028E">
            <w:r>
              <w:t>Reference to “walks” as being maintained by the HOA. Aren’t the sidewalks in front and to the sides of people’s homes supposed to be maintained by the homeowner?</w:t>
            </w:r>
          </w:p>
          <w:p w14:paraId="1C309906" w14:textId="77777777" w:rsidR="009B45E3" w:rsidRDefault="009B45E3" w:rsidP="009E028E"/>
          <w:p w14:paraId="5F8900D1" w14:textId="0F6B3A0C" w:rsidR="0053146C" w:rsidRDefault="007A0B0F" w:rsidP="009E028E">
            <w:r>
              <w:t>Suspend the rights …after notice and hearing as provided in the Bylaws …</w:t>
            </w:r>
            <w:r w:rsidR="00CB1F2B">
              <w:t>What is the actual process as defined right now</w:t>
            </w:r>
            <w:r w:rsidR="00CB1F2B" w:rsidRPr="00695A0A">
              <w:t>? Written notice? Email notice? Hearing in front of board?</w:t>
            </w:r>
            <w:r w:rsidR="007478B8" w:rsidRPr="00695A0A">
              <w:t xml:space="preserve"> This not clear and needs to be clarified.</w:t>
            </w:r>
          </w:p>
          <w:p w14:paraId="7F917393" w14:textId="77777777" w:rsidR="00C6074F" w:rsidRDefault="00C6074F" w:rsidP="009E028E"/>
          <w:p w14:paraId="2FE3D2FB" w14:textId="54A0FD14" w:rsidR="007A0B0F" w:rsidRPr="007A0B0F" w:rsidRDefault="007A0B0F" w:rsidP="009E028E">
            <w:pPr>
              <w:rPr>
                <w:i/>
                <w:iCs/>
              </w:rPr>
            </w:pPr>
            <w:r w:rsidRPr="007A0B0F">
              <w:rPr>
                <w:i/>
                <w:iCs/>
              </w:rPr>
              <w:t>But I can’t find anything in the Bylaws that talks to the Notice or Hearing</w:t>
            </w:r>
            <w:r w:rsidR="00C6074F">
              <w:rPr>
                <w:i/>
                <w:iCs/>
              </w:rPr>
              <w:t>, has anyone else?</w:t>
            </w:r>
          </w:p>
          <w:p w14:paraId="18DE1C30" w14:textId="351E1E9B" w:rsidR="007A0B0F" w:rsidRDefault="007A0B0F" w:rsidP="009E028E"/>
        </w:tc>
      </w:tr>
      <w:tr w:rsidR="0091002E" w:rsidRPr="0093510D" w14:paraId="7A2B80F7" w14:textId="77777777" w:rsidTr="00224CA9">
        <w:tc>
          <w:tcPr>
            <w:tcW w:w="643" w:type="dxa"/>
          </w:tcPr>
          <w:p w14:paraId="34F7A948" w14:textId="769C5B09" w:rsidR="0091002E" w:rsidRDefault="00A01936" w:rsidP="009E028E">
            <w:pPr>
              <w:jc w:val="right"/>
            </w:pPr>
            <w:r>
              <w:t>VII</w:t>
            </w:r>
          </w:p>
        </w:tc>
        <w:tc>
          <w:tcPr>
            <w:tcW w:w="496" w:type="dxa"/>
          </w:tcPr>
          <w:p w14:paraId="1C26033A" w14:textId="7B2403B2" w:rsidR="0091002E" w:rsidRDefault="00A01936" w:rsidP="009E028E">
            <w:r>
              <w:t>(2)</w:t>
            </w:r>
          </w:p>
        </w:tc>
        <w:tc>
          <w:tcPr>
            <w:tcW w:w="9655" w:type="dxa"/>
          </w:tcPr>
          <w:p w14:paraId="285DDE8C" w14:textId="2B113AA7" w:rsidR="0091002E" w:rsidRDefault="00A01936" w:rsidP="009E028E">
            <w:r w:rsidRPr="00A01936">
              <w:t xml:space="preserve">PROVIDING </w:t>
            </w:r>
            <w:r>
              <w:t xml:space="preserve">GENERAL FUNDS; …each lot as aforesaid may be increased by an amount not exceeding 100% of the original maximum annual assessment …provided that at a meeting of the members specially called for that purpose, … </w:t>
            </w:r>
            <w:proofErr w:type="gramStart"/>
            <w:r>
              <w:t>a majority of</w:t>
            </w:r>
            <w:proofErr w:type="gramEnd"/>
            <w:r>
              <w:t xml:space="preserve"> the members present at such </w:t>
            </w:r>
            <w:r>
              <w:lastRenderedPageBreak/>
              <w:t>meeting… Further …. may be increased … 200%... provided that at a meeting of the members specially called for that purpose, …60% of the members present at such meeting …</w:t>
            </w:r>
            <w:r w:rsidR="009B45E3">
              <w:t xml:space="preserve"> NOTE: Should be changed to 2/3 of the members for consistency. </w:t>
            </w:r>
          </w:p>
          <w:p w14:paraId="0A690683" w14:textId="3E56F0BA" w:rsidR="00A01936" w:rsidRPr="00A01936" w:rsidRDefault="00A01936" w:rsidP="009E028E"/>
        </w:tc>
      </w:tr>
      <w:tr w:rsidR="0091002E" w:rsidRPr="0093510D" w14:paraId="5C256087" w14:textId="77777777" w:rsidTr="00224CA9">
        <w:tc>
          <w:tcPr>
            <w:tcW w:w="643" w:type="dxa"/>
          </w:tcPr>
          <w:p w14:paraId="71FF7877" w14:textId="21642F0A" w:rsidR="0091002E" w:rsidRDefault="0091002E" w:rsidP="009E028E">
            <w:pPr>
              <w:jc w:val="right"/>
            </w:pPr>
          </w:p>
        </w:tc>
        <w:tc>
          <w:tcPr>
            <w:tcW w:w="496" w:type="dxa"/>
          </w:tcPr>
          <w:p w14:paraId="70BD6D6E" w14:textId="4FCE3A8D" w:rsidR="0091002E" w:rsidRDefault="00A01936" w:rsidP="009E028E">
            <w:r>
              <w:t>(3)</w:t>
            </w:r>
          </w:p>
        </w:tc>
        <w:tc>
          <w:tcPr>
            <w:tcW w:w="9655" w:type="dxa"/>
          </w:tcPr>
          <w:p w14:paraId="31467D17" w14:textId="77777777" w:rsidR="0091002E" w:rsidRDefault="00A01936" w:rsidP="009E028E">
            <w:r w:rsidRPr="00A01936">
              <w:t>Rescind</w:t>
            </w:r>
            <w:r>
              <w:t xml:space="preserve">ing (2) </w:t>
            </w:r>
            <w:r w:rsidR="00F96FEA">
              <w:t>requires 2/3 of the members present at a specially called meeting.</w:t>
            </w:r>
          </w:p>
          <w:p w14:paraId="052E4BFA" w14:textId="72408BF7" w:rsidR="00F96FEA" w:rsidRPr="00A01936" w:rsidRDefault="00F96FEA" w:rsidP="009E028E"/>
        </w:tc>
      </w:tr>
      <w:tr w:rsidR="0091002E" w:rsidRPr="00F96E37" w14:paraId="6C408C2E" w14:textId="77777777" w:rsidTr="00224CA9">
        <w:tc>
          <w:tcPr>
            <w:tcW w:w="643" w:type="dxa"/>
          </w:tcPr>
          <w:p w14:paraId="20F5096A" w14:textId="4D1B6FD5" w:rsidR="0091002E" w:rsidRDefault="0091002E" w:rsidP="009E028E">
            <w:pPr>
              <w:jc w:val="right"/>
            </w:pPr>
          </w:p>
        </w:tc>
        <w:tc>
          <w:tcPr>
            <w:tcW w:w="496" w:type="dxa"/>
          </w:tcPr>
          <w:p w14:paraId="7376F056" w14:textId="32D5A316" w:rsidR="0091002E" w:rsidRDefault="00871E7B" w:rsidP="009E028E">
            <w:r>
              <w:t>(4)</w:t>
            </w:r>
          </w:p>
        </w:tc>
        <w:tc>
          <w:tcPr>
            <w:tcW w:w="9655" w:type="dxa"/>
            <w:shd w:val="clear" w:color="auto" w:fill="auto"/>
          </w:tcPr>
          <w:p w14:paraId="4F5C7138" w14:textId="2870542D" w:rsidR="008C5E2A" w:rsidRDefault="00871E7B" w:rsidP="009E028E">
            <w:r w:rsidRPr="00871E7B">
              <w:t>…</w:t>
            </w:r>
            <w:r>
              <w:t xml:space="preserve"> economic change, either by inflation or deflation, … assessment may increase or decrease greater than permitted</w:t>
            </w:r>
            <w:r w:rsidR="008C5E2A">
              <w:t xml:space="preserve"> …hereof.   … at a meeting of the Association specially called for that purpose, ¾ of the members present at such meeting voting in the affirmative … then requires petition to Platte County Circuit Court …</w:t>
            </w:r>
          </w:p>
          <w:p w14:paraId="503A6BA5" w14:textId="2F8D6CD5" w:rsidR="0091002E" w:rsidRPr="00871E7B" w:rsidRDefault="00871E7B" w:rsidP="009E028E">
            <w:r w:rsidRPr="00871E7B">
              <w:t xml:space="preserve"> </w:t>
            </w:r>
          </w:p>
        </w:tc>
      </w:tr>
      <w:tr w:rsidR="008C5E2A" w:rsidRPr="00F96E37" w14:paraId="26D3BF68" w14:textId="77777777" w:rsidTr="00224CA9">
        <w:tc>
          <w:tcPr>
            <w:tcW w:w="643" w:type="dxa"/>
          </w:tcPr>
          <w:p w14:paraId="53096D38" w14:textId="77777777" w:rsidR="008C5E2A" w:rsidRDefault="008C5E2A" w:rsidP="009E028E">
            <w:pPr>
              <w:jc w:val="right"/>
            </w:pPr>
          </w:p>
        </w:tc>
        <w:tc>
          <w:tcPr>
            <w:tcW w:w="496" w:type="dxa"/>
          </w:tcPr>
          <w:p w14:paraId="2BAFDA2E" w14:textId="721923C5" w:rsidR="008C5E2A" w:rsidRDefault="008C5E2A" w:rsidP="009E028E">
            <w:r>
              <w:t>(5)</w:t>
            </w:r>
          </w:p>
        </w:tc>
        <w:tc>
          <w:tcPr>
            <w:tcW w:w="9655" w:type="dxa"/>
            <w:shd w:val="clear" w:color="auto" w:fill="auto"/>
          </w:tcPr>
          <w:p w14:paraId="27D4AA76" w14:textId="77777777" w:rsidR="00A81ABB" w:rsidRDefault="008C5E2A" w:rsidP="009E028E">
            <w:r>
              <w:t xml:space="preserve">to amend (2) or (4) requires members be notified by mail…   </w:t>
            </w:r>
          </w:p>
          <w:p w14:paraId="5DC5E514" w14:textId="1DC28176" w:rsidR="008C5E2A" w:rsidRPr="008C5E2A" w:rsidRDefault="008C5E2A" w:rsidP="009E028E">
            <w:pPr>
              <w:rPr>
                <w:i/>
                <w:iCs/>
              </w:rPr>
            </w:pPr>
            <w:r w:rsidRPr="008C5E2A">
              <w:rPr>
                <w:i/>
                <w:iCs/>
              </w:rPr>
              <w:t>can this be changed to mail or email</w:t>
            </w:r>
            <w:r w:rsidRPr="00695A0A">
              <w:rPr>
                <w:i/>
                <w:iCs/>
              </w:rPr>
              <w:t>?</w:t>
            </w:r>
            <w:r w:rsidR="00CB1F2B" w:rsidRPr="00695A0A">
              <w:rPr>
                <w:i/>
                <w:iCs/>
              </w:rPr>
              <w:t xml:space="preserve"> (What about those that opt out of email</w:t>
            </w:r>
            <w:r w:rsidR="007478B8" w:rsidRPr="00695A0A">
              <w:rPr>
                <w:i/>
                <w:iCs/>
              </w:rPr>
              <w:t xml:space="preserve"> Legal issue on email and keep a paper trial. Need counsel.</w:t>
            </w:r>
          </w:p>
          <w:p w14:paraId="1451F293" w14:textId="0BF219EB" w:rsidR="008C5E2A" w:rsidRPr="00871E7B" w:rsidRDefault="008C5E2A" w:rsidP="009E028E"/>
        </w:tc>
      </w:tr>
      <w:tr w:rsidR="00987634" w:rsidRPr="00F96E37" w14:paraId="19888D13" w14:textId="77777777" w:rsidTr="00224CA9">
        <w:tc>
          <w:tcPr>
            <w:tcW w:w="643" w:type="dxa"/>
          </w:tcPr>
          <w:p w14:paraId="41D276FA" w14:textId="77777777" w:rsidR="00987634" w:rsidRDefault="00987634" w:rsidP="009E028E">
            <w:pPr>
              <w:jc w:val="right"/>
            </w:pPr>
          </w:p>
        </w:tc>
        <w:tc>
          <w:tcPr>
            <w:tcW w:w="496" w:type="dxa"/>
          </w:tcPr>
          <w:p w14:paraId="422B19C1" w14:textId="0E055891" w:rsidR="00987634" w:rsidRDefault="00987634" w:rsidP="009E028E">
            <w:r>
              <w:t>(7)</w:t>
            </w:r>
          </w:p>
        </w:tc>
        <w:tc>
          <w:tcPr>
            <w:tcW w:w="9655" w:type="dxa"/>
            <w:shd w:val="clear" w:color="auto" w:fill="auto"/>
          </w:tcPr>
          <w:p w14:paraId="503F9C45" w14:textId="77777777" w:rsidR="00A81ABB" w:rsidRDefault="00987634" w:rsidP="009E028E">
            <w:r>
              <w:t xml:space="preserve">notices require US </w:t>
            </w:r>
            <w:r w:rsidR="0026255B">
              <w:t>mail;</w:t>
            </w:r>
            <w:r>
              <w:t xml:space="preserve"> </w:t>
            </w:r>
          </w:p>
          <w:p w14:paraId="71CB0423" w14:textId="73C46410" w:rsidR="00987634" w:rsidRPr="0026255B" w:rsidRDefault="00987634" w:rsidP="009E028E">
            <w:pPr>
              <w:rPr>
                <w:i/>
                <w:iCs/>
              </w:rPr>
            </w:pPr>
            <w:r w:rsidRPr="0026255B">
              <w:rPr>
                <w:i/>
                <w:iCs/>
              </w:rPr>
              <w:t>can we amend to include email?</w:t>
            </w:r>
          </w:p>
          <w:p w14:paraId="0A87DF27" w14:textId="6400124D" w:rsidR="00987634" w:rsidRDefault="00987634" w:rsidP="009E028E"/>
        </w:tc>
      </w:tr>
      <w:tr w:rsidR="0026255B" w:rsidRPr="00F96E37" w14:paraId="5B85C3EA" w14:textId="77777777" w:rsidTr="00224CA9">
        <w:tc>
          <w:tcPr>
            <w:tcW w:w="643" w:type="dxa"/>
          </w:tcPr>
          <w:p w14:paraId="4346A1DA" w14:textId="77777777" w:rsidR="0026255B" w:rsidRDefault="0026255B" w:rsidP="009E028E">
            <w:pPr>
              <w:jc w:val="right"/>
            </w:pPr>
          </w:p>
        </w:tc>
        <w:tc>
          <w:tcPr>
            <w:tcW w:w="496" w:type="dxa"/>
          </w:tcPr>
          <w:p w14:paraId="07BC0F13" w14:textId="7B24A7D6" w:rsidR="0026255B" w:rsidRDefault="0026255B" w:rsidP="009E028E">
            <w:r>
              <w:t>(9)</w:t>
            </w:r>
          </w:p>
        </w:tc>
        <w:tc>
          <w:tcPr>
            <w:tcW w:w="9655" w:type="dxa"/>
            <w:shd w:val="clear" w:color="auto" w:fill="auto"/>
          </w:tcPr>
          <w:p w14:paraId="5296532B" w14:textId="335AD09E" w:rsidR="0026255B" w:rsidRDefault="0026255B" w:rsidP="009E028E">
            <w:r>
              <w:t>… at the time of purchase, shall pay 4 times the current monthly assessments in advance …</w:t>
            </w:r>
          </w:p>
          <w:p w14:paraId="3E02172A" w14:textId="576D37C2" w:rsidR="00A81ABB" w:rsidRPr="00A81ABB" w:rsidRDefault="00A81ABB" w:rsidP="009E028E">
            <w:pPr>
              <w:rPr>
                <w:i/>
                <w:iCs/>
              </w:rPr>
            </w:pPr>
            <w:r w:rsidRPr="00A81ABB">
              <w:rPr>
                <w:i/>
                <w:iCs/>
              </w:rPr>
              <w:t>What are we doing now?</w:t>
            </w:r>
            <w:r w:rsidR="00CB1F2B">
              <w:rPr>
                <w:i/>
                <w:iCs/>
              </w:rPr>
              <w:t xml:space="preserve"> </w:t>
            </w:r>
            <w:r w:rsidR="00695A0A" w:rsidRPr="00695A0A">
              <w:rPr>
                <w:i/>
                <w:iCs/>
              </w:rPr>
              <w:t xml:space="preserve">Several places say different times. </w:t>
            </w:r>
            <w:r w:rsidR="00CB1F2B" w:rsidRPr="00695A0A">
              <w:rPr>
                <w:i/>
                <w:iCs/>
              </w:rPr>
              <w:t>(We talked about fixing this for new residents. New homeowners should pay 1 quarter of assessments dues in advance at closing. Then get signed up with the Homeowners Association management group and they will begin receiving invoices before the next assessment is due.)</w:t>
            </w:r>
          </w:p>
          <w:p w14:paraId="549B0E70" w14:textId="46D77452" w:rsidR="0026255B" w:rsidRDefault="0026255B" w:rsidP="009E028E"/>
        </w:tc>
      </w:tr>
      <w:tr w:rsidR="00224CA9" w:rsidRPr="00F96E37" w14:paraId="2A42FAB4" w14:textId="77777777" w:rsidTr="00224CA9">
        <w:tc>
          <w:tcPr>
            <w:tcW w:w="643" w:type="dxa"/>
          </w:tcPr>
          <w:p w14:paraId="49C11266" w14:textId="54C4E38A" w:rsidR="00224CA9" w:rsidRDefault="00224CA9" w:rsidP="00224CA9">
            <w:pPr>
              <w:jc w:val="right"/>
            </w:pPr>
            <w:r>
              <w:t>VIII</w:t>
            </w:r>
          </w:p>
        </w:tc>
        <w:tc>
          <w:tcPr>
            <w:tcW w:w="496" w:type="dxa"/>
          </w:tcPr>
          <w:p w14:paraId="0EEBC0C1" w14:textId="1AF7627B" w:rsidR="00224CA9" w:rsidRDefault="00224CA9" w:rsidP="00224CA9">
            <w:r>
              <w:t>(1)</w:t>
            </w:r>
          </w:p>
        </w:tc>
        <w:tc>
          <w:tcPr>
            <w:tcW w:w="9655" w:type="dxa"/>
            <w:shd w:val="clear" w:color="auto" w:fill="auto"/>
          </w:tcPr>
          <w:p w14:paraId="7B72AA1F" w14:textId="77777777" w:rsidR="00224CA9" w:rsidRDefault="00224CA9" w:rsidP="00224CA9">
            <w:r>
              <w:t xml:space="preserve">Provides assessment liens are subordinate to valid mortgages. </w:t>
            </w:r>
          </w:p>
          <w:p w14:paraId="5C0A3462" w14:textId="575F3B4C" w:rsidR="00224CA9" w:rsidRPr="00224CA9" w:rsidRDefault="00224CA9" w:rsidP="00224CA9">
            <w:pPr>
              <w:rPr>
                <w:i/>
                <w:iCs/>
              </w:rPr>
            </w:pPr>
            <w:r w:rsidRPr="00224CA9">
              <w:rPr>
                <w:i/>
                <w:iCs/>
              </w:rPr>
              <w:t>Can this be changed? Do any of the other HOA’s have this same language?</w:t>
            </w:r>
          </w:p>
          <w:p w14:paraId="7A7507A1" w14:textId="77777777" w:rsidR="00224CA9" w:rsidRDefault="00224CA9" w:rsidP="00224CA9"/>
          <w:p w14:paraId="0E888652" w14:textId="2AC2A819" w:rsidR="00224CA9" w:rsidRDefault="00224CA9" w:rsidP="00224CA9">
            <w:pPr>
              <w:rPr>
                <w:i/>
                <w:iCs/>
                <w:color w:val="333333"/>
                <w:shd w:val="clear" w:color="auto" w:fill="FFFFFF"/>
              </w:rPr>
            </w:pPr>
            <w:r w:rsidRPr="00224CA9">
              <w:rPr>
                <w:i/>
                <w:iCs/>
              </w:rPr>
              <w:t>Interest rate should be State rate</w:t>
            </w:r>
            <w:r w:rsidR="00D92A59">
              <w:rPr>
                <w:i/>
                <w:iCs/>
              </w:rPr>
              <w:t xml:space="preserve"> (changes yearly)</w:t>
            </w:r>
            <w:r w:rsidRPr="00224CA9">
              <w:rPr>
                <w:i/>
                <w:iCs/>
              </w:rPr>
              <w:t xml:space="preserve">, and when past due notices are sent out make sure we state the rate. Months should be </w:t>
            </w:r>
            <w:proofErr w:type="gramStart"/>
            <w:r w:rsidRPr="00224CA9">
              <w:rPr>
                <w:i/>
                <w:iCs/>
              </w:rPr>
              <w:t>deleted, and</w:t>
            </w:r>
            <w:proofErr w:type="gramEnd"/>
            <w:r w:rsidRPr="00224CA9">
              <w:rPr>
                <w:i/>
                <w:iCs/>
              </w:rPr>
              <w:t xml:space="preserve"> restated as dues are past due on the 31</w:t>
            </w:r>
            <w:r w:rsidRPr="00224CA9">
              <w:rPr>
                <w:i/>
                <w:iCs/>
                <w:vertAlign w:val="superscript"/>
              </w:rPr>
              <w:t>st</w:t>
            </w:r>
            <w:r w:rsidRPr="00224CA9">
              <w:rPr>
                <w:i/>
                <w:iCs/>
              </w:rPr>
              <w:t xml:space="preserve"> day after any assessment. Lien fees should be described as actual costs, and not a said amount. </w:t>
            </w:r>
            <w:r w:rsidRPr="00224CA9">
              <w:rPr>
                <w:i/>
                <w:iCs/>
                <w:color w:val="333333"/>
                <w:shd w:val="clear" w:color="auto" w:fill="FFFFFF"/>
              </w:rPr>
              <w:t>Can we add a paragraph that asserts that any lien placed by the HOA will be a superior lien to any mortgage lien placed on the property?</w:t>
            </w:r>
          </w:p>
          <w:p w14:paraId="3D0492FC" w14:textId="77777777" w:rsidR="00224CA9" w:rsidRPr="00224CA9" w:rsidRDefault="00224CA9" w:rsidP="00224CA9">
            <w:pPr>
              <w:rPr>
                <w:i/>
                <w:iCs/>
                <w:color w:val="333333"/>
                <w:shd w:val="clear" w:color="auto" w:fill="FFFFFF"/>
              </w:rPr>
            </w:pPr>
          </w:p>
          <w:p w14:paraId="2695AECA" w14:textId="77777777" w:rsidR="00224CA9" w:rsidRPr="00E3716A" w:rsidRDefault="00224CA9" w:rsidP="00224CA9">
            <w:pPr>
              <w:rPr>
                <w:i/>
                <w:iCs/>
              </w:rPr>
            </w:pPr>
            <w:r w:rsidRPr="00E3716A">
              <w:rPr>
                <w:i/>
                <w:iCs/>
              </w:rPr>
              <w:t>This section should be discussed with counsel on what we can do.</w:t>
            </w:r>
          </w:p>
          <w:p w14:paraId="054E5C99" w14:textId="738BFC72" w:rsidR="00224CA9" w:rsidRDefault="00224CA9" w:rsidP="00224CA9"/>
        </w:tc>
      </w:tr>
      <w:tr w:rsidR="00224CA9" w:rsidRPr="00F96E37" w14:paraId="0DC5AD09" w14:textId="77777777" w:rsidTr="00224CA9">
        <w:tc>
          <w:tcPr>
            <w:tcW w:w="643" w:type="dxa"/>
          </w:tcPr>
          <w:p w14:paraId="0010B5FB" w14:textId="77777777" w:rsidR="00224CA9" w:rsidRDefault="00224CA9" w:rsidP="00224CA9">
            <w:pPr>
              <w:jc w:val="right"/>
            </w:pPr>
          </w:p>
        </w:tc>
        <w:tc>
          <w:tcPr>
            <w:tcW w:w="496" w:type="dxa"/>
          </w:tcPr>
          <w:p w14:paraId="1C22053A" w14:textId="05000B55" w:rsidR="00224CA9" w:rsidRDefault="00224CA9" w:rsidP="00224CA9">
            <w:r>
              <w:t>(2)</w:t>
            </w:r>
          </w:p>
        </w:tc>
        <w:tc>
          <w:tcPr>
            <w:tcW w:w="9655" w:type="dxa"/>
            <w:shd w:val="clear" w:color="auto" w:fill="auto"/>
          </w:tcPr>
          <w:p w14:paraId="62BA3FCC" w14:textId="77777777" w:rsidR="00A81ABB" w:rsidRDefault="00224CA9" w:rsidP="00224CA9">
            <w:r>
              <w:t>… Association may file with Platte County Recorder of Deeds non-payment certificates …</w:t>
            </w:r>
          </w:p>
          <w:p w14:paraId="42380FDC" w14:textId="0D029AC7" w:rsidR="00224CA9" w:rsidRPr="0026255B" w:rsidRDefault="00224CA9" w:rsidP="00224CA9">
            <w:pPr>
              <w:rPr>
                <w:i/>
                <w:iCs/>
              </w:rPr>
            </w:pPr>
            <w:r>
              <w:t xml:space="preserve"> </w:t>
            </w:r>
            <w:r w:rsidRPr="0026255B">
              <w:rPr>
                <w:i/>
                <w:iCs/>
              </w:rPr>
              <w:t>what are these and what do they do?</w:t>
            </w:r>
            <w:r w:rsidR="00CB1F2B">
              <w:rPr>
                <w:i/>
                <w:iCs/>
              </w:rPr>
              <w:t xml:space="preserve"> </w:t>
            </w:r>
            <w:r w:rsidR="00695A0A">
              <w:rPr>
                <w:i/>
                <w:iCs/>
              </w:rPr>
              <w:t xml:space="preserve">Do we do a non-payment certificate now? Do we want to continue to do this? Is it a requirement to do all of this before we go after someone or have we violated our own </w:t>
            </w:r>
            <w:proofErr w:type="gramStart"/>
            <w:r w:rsidR="00695A0A">
              <w:rPr>
                <w:i/>
                <w:iCs/>
              </w:rPr>
              <w:t>rules.</w:t>
            </w:r>
            <w:proofErr w:type="gramEnd"/>
            <w:r w:rsidR="00695A0A">
              <w:rPr>
                <w:i/>
                <w:iCs/>
              </w:rPr>
              <w:t xml:space="preserve">  </w:t>
            </w:r>
          </w:p>
          <w:p w14:paraId="602F3308" w14:textId="475C7D19" w:rsidR="00224CA9" w:rsidRDefault="00224CA9" w:rsidP="00224CA9"/>
        </w:tc>
      </w:tr>
      <w:tr w:rsidR="00224CA9" w:rsidRPr="00F96E37" w14:paraId="03094CF5" w14:textId="77777777" w:rsidTr="00224CA9">
        <w:tc>
          <w:tcPr>
            <w:tcW w:w="643" w:type="dxa"/>
          </w:tcPr>
          <w:p w14:paraId="01983B86" w14:textId="56E02304" w:rsidR="00224CA9" w:rsidRDefault="00224CA9" w:rsidP="00224CA9">
            <w:pPr>
              <w:jc w:val="right"/>
            </w:pPr>
            <w:r>
              <w:t>XIV</w:t>
            </w:r>
          </w:p>
        </w:tc>
        <w:tc>
          <w:tcPr>
            <w:tcW w:w="496" w:type="dxa"/>
          </w:tcPr>
          <w:p w14:paraId="483044B8" w14:textId="0DCEF6EE" w:rsidR="00224CA9" w:rsidRDefault="00224CA9" w:rsidP="00224CA9">
            <w:r>
              <w:t>(j)</w:t>
            </w:r>
          </w:p>
        </w:tc>
        <w:tc>
          <w:tcPr>
            <w:tcW w:w="9655" w:type="dxa"/>
            <w:shd w:val="clear" w:color="auto" w:fill="auto"/>
          </w:tcPr>
          <w:p w14:paraId="66018B4A" w14:textId="75F01416" w:rsidR="00224CA9" w:rsidRDefault="00224CA9" w:rsidP="00224CA9">
            <w:r>
              <w:t>*** Each owner hereby authorizes the first Mortgagee of a first Mortgage on his lot to furnish information to the Board concerning the status of such first Mortgage and the loan which it secures.</w:t>
            </w:r>
          </w:p>
          <w:p w14:paraId="1F29E44F" w14:textId="77777777" w:rsidR="00224CA9" w:rsidRDefault="00224CA9" w:rsidP="00224CA9"/>
          <w:p w14:paraId="516D8A17" w14:textId="77777777" w:rsidR="00224CA9" w:rsidRPr="0032562F" w:rsidRDefault="00224CA9" w:rsidP="00224CA9">
            <w:pPr>
              <w:rPr>
                <w:i/>
                <w:iCs/>
              </w:rPr>
            </w:pPr>
            <w:r w:rsidRPr="0032562F">
              <w:rPr>
                <w:i/>
                <w:iCs/>
              </w:rPr>
              <w:t>Unless there is some State Law that would be contrary to this, we have the right to mortgagee information (</w:t>
            </w:r>
            <w:proofErr w:type="gramStart"/>
            <w:r w:rsidRPr="0032562F">
              <w:rPr>
                <w:i/>
                <w:iCs/>
              </w:rPr>
              <w:t>in particular the</w:t>
            </w:r>
            <w:proofErr w:type="gramEnd"/>
            <w:r w:rsidRPr="0032562F">
              <w:rPr>
                <w:i/>
                <w:iCs/>
              </w:rPr>
              <w:t xml:space="preserve"> house we now own).</w:t>
            </w:r>
          </w:p>
          <w:p w14:paraId="7EC913CB" w14:textId="54F83747" w:rsidR="00224CA9" w:rsidRDefault="00224CA9" w:rsidP="00224CA9"/>
        </w:tc>
      </w:tr>
      <w:tr w:rsidR="00224CA9" w:rsidRPr="00F96E37" w14:paraId="4E37F64C" w14:textId="77777777" w:rsidTr="00224CA9">
        <w:tc>
          <w:tcPr>
            <w:tcW w:w="643" w:type="dxa"/>
          </w:tcPr>
          <w:p w14:paraId="43E6BDAC" w14:textId="5120B598" w:rsidR="00224CA9" w:rsidRDefault="00224CA9" w:rsidP="00224CA9">
            <w:pPr>
              <w:jc w:val="right"/>
            </w:pPr>
            <w:r>
              <w:t>XV</w:t>
            </w:r>
          </w:p>
        </w:tc>
        <w:tc>
          <w:tcPr>
            <w:tcW w:w="496" w:type="dxa"/>
          </w:tcPr>
          <w:p w14:paraId="0607541E" w14:textId="77777777" w:rsidR="00224CA9" w:rsidRDefault="00224CA9" w:rsidP="00224CA9"/>
        </w:tc>
        <w:tc>
          <w:tcPr>
            <w:tcW w:w="9655" w:type="dxa"/>
            <w:shd w:val="clear" w:color="auto" w:fill="auto"/>
          </w:tcPr>
          <w:p w14:paraId="5C515686" w14:textId="77777777" w:rsidR="00224CA9" w:rsidRDefault="00224CA9" w:rsidP="00224CA9">
            <w:r>
              <w:t>AMENDMENT:  By written consent of the owners of 2/3 of the lots within the district … evidenced by a Declaration duly executed … owners and recorded … recorder of Deeds …</w:t>
            </w:r>
          </w:p>
          <w:p w14:paraId="0F29D4EF" w14:textId="77777777" w:rsidR="00224CA9" w:rsidRDefault="00224CA9" w:rsidP="00224CA9"/>
          <w:p w14:paraId="6232B433" w14:textId="110A00A4" w:rsidR="00224CA9" w:rsidRDefault="00224CA9" w:rsidP="00224CA9">
            <w:r w:rsidRPr="00F504B7">
              <w:rPr>
                <w:i/>
                <w:iCs/>
              </w:rPr>
              <w:t>This should be changed to 2/3 vote of members present at specially called meetings (but we are subject to the prior statement.)</w:t>
            </w:r>
          </w:p>
        </w:tc>
      </w:tr>
    </w:tbl>
    <w:p w14:paraId="086DD63B" w14:textId="77777777" w:rsidR="0091002E" w:rsidRDefault="0091002E"/>
    <w:p w14:paraId="07B2A602" w14:textId="77777777" w:rsidR="00DB66A5" w:rsidRDefault="00DB66A5"/>
    <w:tbl>
      <w:tblPr>
        <w:tblStyle w:val="TableGrid"/>
        <w:tblW w:w="1079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10"/>
        <w:gridCol w:w="496"/>
        <w:gridCol w:w="9788"/>
      </w:tblGrid>
      <w:tr w:rsidR="00DB66A5" w14:paraId="42E060FC" w14:textId="77777777" w:rsidTr="00AC6526">
        <w:tc>
          <w:tcPr>
            <w:tcW w:w="510" w:type="dxa"/>
          </w:tcPr>
          <w:p w14:paraId="1E767BCF" w14:textId="77777777" w:rsidR="00DB66A5" w:rsidRDefault="00DB66A5" w:rsidP="004E79B9">
            <w:pPr>
              <w:jc w:val="right"/>
            </w:pPr>
          </w:p>
        </w:tc>
        <w:tc>
          <w:tcPr>
            <w:tcW w:w="496" w:type="dxa"/>
          </w:tcPr>
          <w:p w14:paraId="42788187" w14:textId="77777777" w:rsidR="00DB66A5" w:rsidRDefault="00DB66A5"/>
        </w:tc>
        <w:tc>
          <w:tcPr>
            <w:tcW w:w="9788" w:type="dxa"/>
          </w:tcPr>
          <w:p w14:paraId="475386AE" w14:textId="77777777" w:rsidR="00440180" w:rsidRDefault="00440180">
            <w:pPr>
              <w:rPr>
                <w:b/>
                <w:bCs/>
              </w:rPr>
            </w:pPr>
            <w:r>
              <w:rPr>
                <w:b/>
                <w:bCs/>
              </w:rPr>
              <w:t xml:space="preserve">Document #7: </w:t>
            </w:r>
            <w:r w:rsidR="00DB66A5" w:rsidRPr="0093510D">
              <w:rPr>
                <w:b/>
                <w:bCs/>
              </w:rPr>
              <w:t xml:space="preserve">ARTICLES OF INCORPORATION </w:t>
            </w:r>
          </w:p>
          <w:p w14:paraId="42B9D940" w14:textId="1A08312F" w:rsidR="00DB66A5" w:rsidRPr="0093510D" w:rsidRDefault="00DB66A5">
            <w:pPr>
              <w:rPr>
                <w:b/>
                <w:bCs/>
              </w:rPr>
            </w:pPr>
            <w:r w:rsidRPr="0093510D">
              <w:t>(</w:t>
            </w:r>
            <w:r w:rsidR="00861D86">
              <w:t>filed with State</w:t>
            </w:r>
            <w:r w:rsidRPr="0093510D">
              <w:t xml:space="preserve"> July 1</w:t>
            </w:r>
            <w:r w:rsidR="00F504B7">
              <w:t>0</w:t>
            </w:r>
            <w:r w:rsidRPr="0093510D">
              <w:t>, 1987</w:t>
            </w:r>
            <w:r w:rsidR="00861D86">
              <w:t>, not recorded Platte County</w:t>
            </w:r>
            <w:r w:rsidRPr="0093510D">
              <w:t>)</w:t>
            </w:r>
          </w:p>
          <w:p w14:paraId="17E29007" w14:textId="6DDF2B93" w:rsidR="00DB66A5" w:rsidRPr="00944012" w:rsidRDefault="00944012">
            <w:pPr>
              <w:rPr>
                <w:i/>
                <w:iCs/>
              </w:rPr>
            </w:pPr>
            <w:r w:rsidRPr="00944012">
              <w:rPr>
                <w:i/>
                <w:iCs/>
              </w:rPr>
              <w:t>should be recorded with Recorder of Deeds</w:t>
            </w:r>
          </w:p>
          <w:p w14:paraId="240DDCE7" w14:textId="720729FC" w:rsidR="00944012" w:rsidRDefault="00944012"/>
        </w:tc>
      </w:tr>
      <w:tr w:rsidR="00DB66A5" w14:paraId="15A9AD6E" w14:textId="77777777" w:rsidTr="00AC6526">
        <w:tc>
          <w:tcPr>
            <w:tcW w:w="510" w:type="dxa"/>
          </w:tcPr>
          <w:p w14:paraId="34F57FEF" w14:textId="6ED03E72" w:rsidR="00DB66A5" w:rsidRDefault="00DB66A5" w:rsidP="004E79B9">
            <w:pPr>
              <w:jc w:val="right"/>
            </w:pPr>
            <w:r>
              <w:t>3</w:t>
            </w:r>
          </w:p>
        </w:tc>
        <w:tc>
          <w:tcPr>
            <w:tcW w:w="496" w:type="dxa"/>
          </w:tcPr>
          <w:p w14:paraId="461D72D7" w14:textId="6FE5AAD7" w:rsidR="00AC6526" w:rsidRDefault="00AC6526">
            <w:r>
              <w:t>(d)</w:t>
            </w:r>
          </w:p>
          <w:p w14:paraId="227BA7EC" w14:textId="77777777" w:rsidR="00DB66A5" w:rsidRDefault="00DB66A5">
            <w:r>
              <w:t>(e)</w:t>
            </w:r>
          </w:p>
          <w:p w14:paraId="16FEB7EF" w14:textId="77777777" w:rsidR="00AC6526" w:rsidRDefault="00AC6526"/>
          <w:p w14:paraId="4939CC3D" w14:textId="07421371" w:rsidR="00AC6526" w:rsidRDefault="00AC6526">
            <w:r>
              <w:t>(f)</w:t>
            </w:r>
          </w:p>
        </w:tc>
        <w:tc>
          <w:tcPr>
            <w:tcW w:w="9788" w:type="dxa"/>
          </w:tcPr>
          <w:p w14:paraId="6EA23D51" w14:textId="3F3B770D" w:rsidR="00AC6526" w:rsidRDefault="00AC6526" w:rsidP="000F0FC9">
            <w:r>
              <w:t>borrow money … requires 2/3 all members;</w:t>
            </w:r>
          </w:p>
          <w:p w14:paraId="789502A0" w14:textId="77777777" w:rsidR="00AC6526" w:rsidRDefault="00AC6526" w:rsidP="00AC6526">
            <w:r>
              <w:t xml:space="preserve">dedicate, sell or transfer … of common properties; </w:t>
            </w:r>
            <w:r w:rsidR="00DB66A5">
              <w:t xml:space="preserve">Requires </w:t>
            </w:r>
            <w:r w:rsidR="000F0FC9">
              <w:t>instrument to be signed by</w:t>
            </w:r>
            <w:r w:rsidR="00DB66A5">
              <w:t xml:space="preserve"> 2/3 of members</w:t>
            </w:r>
            <w:r>
              <w:t>;</w:t>
            </w:r>
          </w:p>
          <w:p w14:paraId="72D98376" w14:textId="77777777" w:rsidR="000F0FC9" w:rsidRDefault="00AC6526" w:rsidP="00AC6526">
            <w:r>
              <w:t>mergers … requires 2/3 all members;</w:t>
            </w:r>
          </w:p>
          <w:p w14:paraId="5D229B0F" w14:textId="77777777" w:rsidR="00A81ABB" w:rsidRDefault="00A81ABB" w:rsidP="00AC6526"/>
          <w:p w14:paraId="026EB523" w14:textId="37589A42" w:rsidR="00A81ABB" w:rsidRPr="00A81ABB" w:rsidRDefault="00A81ABB" w:rsidP="00AC6526">
            <w:pPr>
              <w:rPr>
                <w:i/>
                <w:iCs/>
              </w:rPr>
            </w:pPr>
            <w:r w:rsidRPr="00F80510">
              <w:rPr>
                <w:i/>
                <w:iCs/>
                <w:highlight w:val="yellow"/>
              </w:rPr>
              <w:t>We need to be consistent on whether voting requirements require 2/3 of members at meetings or requires 2/3 of all members</w:t>
            </w:r>
            <w:r w:rsidRPr="00A81ABB">
              <w:rPr>
                <w:i/>
                <w:iCs/>
              </w:rPr>
              <w:t>.</w:t>
            </w:r>
          </w:p>
          <w:p w14:paraId="495D26E3" w14:textId="1D95446C" w:rsidR="00A81ABB" w:rsidRDefault="00A81ABB" w:rsidP="00AC6526"/>
        </w:tc>
      </w:tr>
      <w:tr w:rsidR="00DB66A5" w14:paraId="7859FAE9" w14:textId="77777777" w:rsidTr="00AC6526">
        <w:tc>
          <w:tcPr>
            <w:tcW w:w="510" w:type="dxa"/>
          </w:tcPr>
          <w:p w14:paraId="296F1C12" w14:textId="3F8D9D5E" w:rsidR="00DB66A5" w:rsidRDefault="00DB66A5" w:rsidP="004E79B9">
            <w:pPr>
              <w:jc w:val="right"/>
            </w:pPr>
            <w:r>
              <w:t>5</w:t>
            </w:r>
          </w:p>
        </w:tc>
        <w:tc>
          <w:tcPr>
            <w:tcW w:w="496" w:type="dxa"/>
          </w:tcPr>
          <w:p w14:paraId="2694A07A" w14:textId="77777777" w:rsidR="00DB66A5" w:rsidRDefault="00DB66A5"/>
        </w:tc>
        <w:tc>
          <w:tcPr>
            <w:tcW w:w="9788" w:type="dxa"/>
          </w:tcPr>
          <w:p w14:paraId="43559EB9" w14:textId="37F88628" w:rsidR="00AC6526" w:rsidRDefault="00DB66A5">
            <w:r w:rsidRPr="000F0FC9">
              <w:t xml:space="preserve"> “Board members need not be members of the Association.” (I thought they had to be members of the Association.) </w:t>
            </w:r>
            <w:r w:rsidRPr="002A1EF1">
              <w:t>No, this would be common, as a Developer might want his attorney</w:t>
            </w:r>
            <w:r>
              <w:t xml:space="preserve"> or someone from his group</w:t>
            </w:r>
            <w:r w:rsidRPr="002A1EF1">
              <w:t xml:space="preserve"> to be Board Member, etc.</w:t>
            </w:r>
            <w:r w:rsidR="000F0FC9">
              <w:t xml:space="preserve"> </w:t>
            </w:r>
          </w:p>
          <w:p w14:paraId="259695B0" w14:textId="77777777" w:rsidR="004C7BAA" w:rsidRDefault="000F0FC9" w:rsidP="00AC6526">
            <w:pPr>
              <w:rPr>
                <w:i/>
                <w:iCs/>
              </w:rPr>
            </w:pPr>
            <w:r w:rsidRPr="000F0FC9">
              <w:rPr>
                <w:i/>
                <w:iCs/>
              </w:rPr>
              <w:t>Do we want to recommend a change?</w:t>
            </w:r>
          </w:p>
          <w:p w14:paraId="2EDD3C2B" w14:textId="3425B4D1" w:rsidR="00AC6526" w:rsidRPr="0093510D" w:rsidRDefault="00AC6526" w:rsidP="00AC6526">
            <w:pPr>
              <w:rPr>
                <w:b/>
                <w:bCs/>
              </w:rPr>
            </w:pPr>
          </w:p>
        </w:tc>
      </w:tr>
      <w:tr w:rsidR="00DB66A5" w14:paraId="596306B8" w14:textId="77777777" w:rsidTr="00AC6526">
        <w:tc>
          <w:tcPr>
            <w:tcW w:w="510" w:type="dxa"/>
          </w:tcPr>
          <w:p w14:paraId="1A3C6803" w14:textId="6ACB00BC" w:rsidR="00DB66A5" w:rsidRDefault="00DB66A5" w:rsidP="004E79B9">
            <w:pPr>
              <w:jc w:val="right"/>
            </w:pPr>
            <w:r>
              <w:t>8</w:t>
            </w:r>
          </w:p>
        </w:tc>
        <w:tc>
          <w:tcPr>
            <w:tcW w:w="496" w:type="dxa"/>
          </w:tcPr>
          <w:p w14:paraId="1A6F0AAB" w14:textId="08E82024" w:rsidR="00DB66A5" w:rsidRDefault="00DB66A5"/>
        </w:tc>
        <w:tc>
          <w:tcPr>
            <w:tcW w:w="9788" w:type="dxa"/>
          </w:tcPr>
          <w:p w14:paraId="2025CF21" w14:textId="543F7968" w:rsidR="00AC6526" w:rsidRDefault="00DB66A5">
            <w:r w:rsidRPr="000F0FC9">
              <w:t xml:space="preserve">What is the address of the registered office of the Corporation and who is the registered agent now? </w:t>
            </w:r>
            <w:r w:rsidRPr="0063032F">
              <w:t>It is a</w:t>
            </w:r>
            <w:r w:rsidR="004C7BAA">
              <w:t>n office</w:t>
            </w:r>
            <w:r w:rsidRPr="0063032F">
              <w:t xml:space="preserve"> </w:t>
            </w:r>
            <w:r w:rsidR="004C7BAA">
              <w:t>at 5716 N.</w:t>
            </w:r>
            <w:r w:rsidRPr="0063032F">
              <w:t xml:space="preserve"> Broadway</w:t>
            </w:r>
            <w:r w:rsidR="004C7BAA">
              <w:t xml:space="preserve"> in Gladstone.</w:t>
            </w:r>
            <w:r w:rsidR="000F0FC9">
              <w:t xml:space="preserve"> </w:t>
            </w:r>
          </w:p>
          <w:p w14:paraId="2A39FFDE" w14:textId="77777777" w:rsidR="00AC6526" w:rsidRDefault="00AC6526">
            <w:pPr>
              <w:rPr>
                <w:i/>
                <w:iCs/>
              </w:rPr>
            </w:pPr>
          </w:p>
          <w:p w14:paraId="6EC53E65" w14:textId="6587EA72" w:rsidR="00DB66A5" w:rsidRPr="000F0FC9" w:rsidRDefault="000F0FC9">
            <w:pPr>
              <w:rPr>
                <w:i/>
                <w:iCs/>
              </w:rPr>
            </w:pPr>
            <w:r w:rsidRPr="000F0FC9">
              <w:rPr>
                <w:i/>
                <w:iCs/>
              </w:rPr>
              <w:t>We should change this to Jennifer.</w:t>
            </w:r>
          </w:p>
          <w:p w14:paraId="30F8F1DA" w14:textId="1814BDE2" w:rsidR="004C7BAA" w:rsidRPr="0093510D" w:rsidRDefault="004C7BAA">
            <w:pPr>
              <w:rPr>
                <w:b/>
                <w:bCs/>
              </w:rPr>
            </w:pPr>
          </w:p>
        </w:tc>
      </w:tr>
      <w:tr w:rsidR="00DB66A5" w14:paraId="18A863F3" w14:textId="77777777" w:rsidTr="00AC6526">
        <w:tc>
          <w:tcPr>
            <w:tcW w:w="510" w:type="dxa"/>
          </w:tcPr>
          <w:p w14:paraId="44A13A4F" w14:textId="4F573C6D" w:rsidR="00DB66A5" w:rsidRDefault="00DB66A5" w:rsidP="004E79B9">
            <w:pPr>
              <w:jc w:val="right"/>
            </w:pPr>
            <w:r>
              <w:t>9A</w:t>
            </w:r>
          </w:p>
        </w:tc>
        <w:tc>
          <w:tcPr>
            <w:tcW w:w="496" w:type="dxa"/>
          </w:tcPr>
          <w:p w14:paraId="7846CFCC" w14:textId="60B5F3B8" w:rsidR="00DB66A5" w:rsidRDefault="00DB66A5">
            <w:r>
              <w:t>1.f</w:t>
            </w:r>
          </w:p>
        </w:tc>
        <w:tc>
          <w:tcPr>
            <w:tcW w:w="9788" w:type="dxa"/>
          </w:tcPr>
          <w:p w14:paraId="08919E98" w14:textId="0DD1F8B5" w:rsidR="00AC6526" w:rsidRDefault="00DB66A5" w:rsidP="0093510D">
            <w:r>
              <w:t xml:space="preserve">It appears Class A members (regular homeowners) are required to pay four months of HOA dues in advance, assuming when they buy the property. This is repeated in the </w:t>
            </w:r>
            <w:r w:rsidRPr="00E01D09">
              <w:rPr>
                <w:b/>
                <w:bCs/>
              </w:rPr>
              <w:t>Homes Association Declaration</w:t>
            </w:r>
            <w:r>
              <w:rPr>
                <w:b/>
                <w:bCs/>
              </w:rPr>
              <w:t xml:space="preserve"> </w:t>
            </w:r>
            <w:r w:rsidRPr="004E79B9">
              <w:t xml:space="preserve">(June 25, 1987) Section VII </w:t>
            </w:r>
            <w:r>
              <w:t>(</w:t>
            </w:r>
            <w:r w:rsidRPr="004E79B9">
              <w:t>9</w:t>
            </w:r>
            <w:r>
              <w:t>)</w:t>
            </w:r>
            <w:r w:rsidRPr="004E79B9">
              <w:t>.</w:t>
            </w:r>
            <w:r>
              <w:t xml:space="preserve">  </w:t>
            </w:r>
            <w:r w:rsidRPr="00AC6526">
              <w:t>HOA dues collection is being</w:t>
            </w:r>
            <w:r w:rsidR="00695A0A">
              <w:t xml:space="preserve"> </w:t>
            </w:r>
            <w:r w:rsidRPr="000F0FC9">
              <w:t xml:space="preserve">handled by Homes Association of Kansas City; 4200 Somerset Dr. Suite 216, Prairie Village, KS 66208 913-385-2440. They collect dues every 3 months. </w:t>
            </w:r>
          </w:p>
          <w:p w14:paraId="6894BEBE" w14:textId="77777777" w:rsidR="00AC6526" w:rsidRDefault="00AC6526" w:rsidP="0093510D">
            <w:pPr>
              <w:rPr>
                <w:i/>
                <w:iCs/>
              </w:rPr>
            </w:pPr>
          </w:p>
          <w:p w14:paraId="65BE0F81" w14:textId="401CBDB2" w:rsidR="000F0FC9" w:rsidRDefault="00DB66A5" w:rsidP="0093510D">
            <w:r w:rsidRPr="00AC6526">
              <w:rPr>
                <w:i/>
                <w:iCs/>
              </w:rPr>
              <w:t>We should change this Article 9 to collect 3 months dues in advance from a new homeowner at closing. Then they should fill out an application</w:t>
            </w:r>
            <w:r w:rsidR="00AC6526" w:rsidRPr="00AC6526">
              <w:rPr>
                <w:i/>
                <w:iCs/>
              </w:rPr>
              <w:t>(?)</w:t>
            </w:r>
            <w:r w:rsidRPr="00AC6526">
              <w:rPr>
                <w:i/>
                <w:iCs/>
              </w:rPr>
              <w:t xml:space="preserve"> to become a member and send to HOA manager and set them up in system so they can send invoice for the next </w:t>
            </w:r>
            <w:r w:rsidR="000F0FC9" w:rsidRPr="00AC6526">
              <w:rPr>
                <w:i/>
                <w:iCs/>
              </w:rPr>
              <w:t>3-month</w:t>
            </w:r>
            <w:r w:rsidRPr="00AC6526">
              <w:rPr>
                <w:i/>
                <w:iCs/>
              </w:rPr>
              <w:t xml:space="preserve"> period. The new homeowner should be supplied with a packet of information including a fresh copy of the HOA Articles, Declarations, Declarations of Restrictions and Architectural Policy.</w:t>
            </w:r>
            <w:r>
              <w:t xml:space="preserve">  </w:t>
            </w:r>
          </w:p>
          <w:p w14:paraId="29A6259D" w14:textId="77777777" w:rsidR="00AC6526" w:rsidRDefault="00AC6526" w:rsidP="0093510D"/>
          <w:p w14:paraId="1406CB86" w14:textId="77777777" w:rsidR="00AC6526" w:rsidRDefault="00DB66A5" w:rsidP="0093510D">
            <w:r>
              <w:t xml:space="preserve">Second Extension to Declarations of Restrictions requires 8 months of </w:t>
            </w:r>
            <w:proofErr w:type="gramStart"/>
            <w:r>
              <w:t>prepay</w:t>
            </w:r>
            <w:r w:rsidR="004C7BAA">
              <w:t>, but</w:t>
            </w:r>
            <w:proofErr w:type="gramEnd"/>
            <w:r w:rsidR="004C7BAA">
              <w:t xml:space="preserve"> can’t find this document</w:t>
            </w:r>
            <w:r>
              <w:t>.</w:t>
            </w:r>
          </w:p>
          <w:p w14:paraId="09AB6F7F" w14:textId="77777777" w:rsidR="00AC6526" w:rsidRDefault="00AC6526" w:rsidP="0093510D"/>
          <w:p w14:paraId="09940D14" w14:textId="10E10254" w:rsidR="00DB66A5" w:rsidRPr="00AC6526" w:rsidRDefault="00AC6526" w:rsidP="0093510D">
            <w:pPr>
              <w:rPr>
                <w:b/>
                <w:bCs/>
                <w:i/>
                <w:iCs/>
              </w:rPr>
            </w:pPr>
            <w:r w:rsidRPr="00AC6526">
              <w:rPr>
                <w:i/>
                <w:iCs/>
              </w:rPr>
              <w:t>We need to amend and delete this requirement.</w:t>
            </w:r>
          </w:p>
          <w:p w14:paraId="4F9EC2EA" w14:textId="3F53B6AE" w:rsidR="00DB66A5" w:rsidRPr="00F96E37" w:rsidRDefault="00DB66A5" w:rsidP="002A1EF1">
            <w:pPr>
              <w:rPr>
                <w:highlight w:val="yellow"/>
              </w:rPr>
            </w:pPr>
          </w:p>
        </w:tc>
      </w:tr>
      <w:tr w:rsidR="00DB66A5" w14:paraId="00B5A278" w14:textId="77777777" w:rsidTr="00AC6526">
        <w:tc>
          <w:tcPr>
            <w:tcW w:w="510" w:type="dxa"/>
          </w:tcPr>
          <w:p w14:paraId="065ABD07" w14:textId="4859FE21" w:rsidR="00DB66A5" w:rsidRDefault="00DB66A5" w:rsidP="004E79B9">
            <w:pPr>
              <w:jc w:val="right"/>
            </w:pPr>
            <w:r>
              <w:t>9A</w:t>
            </w:r>
          </w:p>
        </w:tc>
        <w:tc>
          <w:tcPr>
            <w:tcW w:w="496" w:type="dxa"/>
          </w:tcPr>
          <w:p w14:paraId="621276F4" w14:textId="3F771054" w:rsidR="00DB66A5" w:rsidRDefault="00DB66A5">
            <w:r>
              <w:t>2.</w:t>
            </w:r>
          </w:p>
        </w:tc>
        <w:tc>
          <w:tcPr>
            <w:tcW w:w="9788" w:type="dxa"/>
          </w:tcPr>
          <w:p w14:paraId="115A1914" w14:textId="3462B624" w:rsidR="00AC6526" w:rsidRDefault="00DB66A5" w:rsidP="007165EE">
            <w:r w:rsidRPr="00695A0A">
              <w:t xml:space="preserve">In our </w:t>
            </w:r>
            <w:r w:rsidRPr="000F0FC9">
              <w:t xml:space="preserve">new set of Articles, do we need to delete this Class B. (Developer) and then go back into the rest of the documentation and clear out all references to the Developer? </w:t>
            </w:r>
          </w:p>
          <w:p w14:paraId="10086F5D" w14:textId="77777777" w:rsidR="00AC6526" w:rsidRDefault="00AC6526" w:rsidP="007165EE"/>
          <w:p w14:paraId="5A028D52" w14:textId="4880CB6A" w:rsidR="00DB66A5" w:rsidRPr="00AC6526" w:rsidRDefault="00DB66A5" w:rsidP="007165EE">
            <w:pPr>
              <w:rPr>
                <w:i/>
                <w:iCs/>
              </w:rPr>
            </w:pPr>
            <w:r w:rsidRPr="00AC6526">
              <w:rPr>
                <w:i/>
                <w:iCs/>
              </w:rPr>
              <w:t>The Developer assigned and deeded his interest to the HOA, so not sure this would be necessary,</w:t>
            </w:r>
            <w:r w:rsidR="000F0FC9" w:rsidRPr="00AC6526">
              <w:rPr>
                <w:i/>
                <w:iCs/>
              </w:rPr>
              <w:t xml:space="preserve"> just an expense, but</w:t>
            </w:r>
            <w:r w:rsidRPr="00AC6526">
              <w:rPr>
                <w:i/>
                <w:iCs/>
              </w:rPr>
              <w:t xml:space="preserve"> question to ask </w:t>
            </w:r>
            <w:r w:rsidR="000F0FC9" w:rsidRPr="00AC6526">
              <w:rPr>
                <w:i/>
                <w:iCs/>
              </w:rPr>
              <w:t xml:space="preserve">Board and </w:t>
            </w:r>
            <w:r w:rsidRPr="00AC6526">
              <w:rPr>
                <w:i/>
                <w:iCs/>
              </w:rPr>
              <w:t>counsel.</w:t>
            </w:r>
          </w:p>
          <w:p w14:paraId="796A5E6E" w14:textId="44B11F17" w:rsidR="00DA5100" w:rsidRPr="00F96E37" w:rsidRDefault="00DA5100" w:rsidP="007165EE">
            <w:pPr>
              <w:rPr>
                <w:highlight w:val="yellow"/>
              </w:rPr>
            </w:pPr>
          </w:p>
        </w:tc>
      </w:tr>
      <w:tr w:rsidR="00DB66A5" w14:paraId="426E7ACA" w14:textId="77777777" w:rsidTr="00AC6526">
        <w:tc>
          <w:tcPr>
            <w:tcW w:w="510" w:type="dxa"/>
          </w:tcPr>
          <w:p w14:paraId="1DC73741" w14:textId="49B63700" w:rsidR="00DB66A5" w:rsidRDefault="00DB66A5" w:rsidP="004E79B9">
            <w:pPr>
              <w:jc w:val="right"/>
            </w:pPr>
            <w:r>
              <w:lastRenderedPageBreak/>
              <w:t>9B</w:t>
            </w:r>
          </w:p>
        </w:tc>
        <w:tc>
          <w:tcPr>
            <w:tcW w:w="496" w:type="dxa"/>
          </w:tcPr>
          <w:p w14:paraId="7E9F86E9" w14:textId="44A92593" w:rsidR="00DB66A5" w:rsidRDefault="00DB66A5">
            <w:r>
              <w:t>1.</w:t>
            </w:r>
          </w:p>
        </w:tc>
        <w:tc>
          <w:tcPr>
            <w:tcW w:w="9788" w:type="dxa"/>
          </w:tcPr>
          <w:p w14:paraId="502C9CA7" w14:textId="77777777" w:rsidR="00EB3B7E" w:rsidRDefault="00DB66A5" w:rsidP="0093510D">
            <w:pPr>
              <w:rPr>
                <w:i/>
                <w:iCs/>
              </w:rPr>
            </w:pPr>
            <w:r>
              <w:t>At membership meetings, all votes shall be cast in person or by proxy as established in the By-Laws</w:t>
            </w:r>
            <w:r w:rsidRPr="00EB3B7E">
              <w:rPr>
                <w:i/>
                <w:iCs/>
              </w:rPr>
              <w:t>.</w:t>
            </w:r>
            <w:r w:rsidR="00FB3FB9" w:rsidRPr="00EB3B7E">
              <w:rPr>
                <w:i/>
                <w:iCs/>
              </w:rPr>
              <w:t xml:space="preserve">      </w:t>
            </w:r>
          </w:p>
          <w:p w14:paraId="06E2763C" w14:textId="29EB5FBF" w:rsidR="00DB66A5" w:rsidRPr="00FB3FB9" w:rsidRDefault="002A1A93" w:rsidP="0093510D">
            <w:pPr>
              <w:rPr>
                <w:i/>
                <w:iCs/>
              </w:rPr>
            </w:pPr>
            <w:r>
              <w:rPr>
                <w:i/>
                <w:iCs/>
              </w:rPr>
              <w:t>S</w:t>
            </w:r>
            <w:r w:rsidR="00EB3B7E" w:rsidRPr="00EB3B7E">
              <w:rPr>
                <w:i/>
                <w:iCs/>
              </w:rPr>
              <w:t>ince meetings are mentioned in other documents,</w:t>
            </w:r>
            <w:r w:rsidR="00EB3B7E">
              <w:t xml:space="preserve"> s</w:t>
            </w:r>
            <w:r w:rsidR="00FB3FB9" w:rsidRPr="00FB3FB9">
              <w:rPr>
                <w:i/>
                <w:iCs/>
              </w:rPr>
              <w:t>hall we change this to say any recorded Document?</w:t>
            </w:r>
          </w:p>
          <w:p w14:paraId="490791BA" w14:textId="281348F4" w:rsidR="00DB66A5" w:rsidRPr="003C4037" w:rsidRDefault="00DB66A5" w:rsidP="0093510D">
            <w:pPr>
              <w:rPr>
                <w:highlight w:val="yellow"/>
              </w:rPr>
            </w:pPr>
          </w:p>
        </w:tc>
      </w:tr>
      <w:tr w:rsidR="00DB66A5" w14:paraId="16A25932" w14:textId="77777777" w:rsidTr="00AC6526">
        <w:tc>
          <w:tcPr>
            <w:tcW w:w="510" w:type="dxa"/>
          </w:tcPr>
          <w:p w14:paraId="48F82082" w14:textId="4EF16DAB" w:rsidR="00DB66A5" w:rsidRDefault="00DB66A5" w:rsidP="004E79B9">
            <w:pPr>
              <w:jc w:val="right"/>
            </w:pPr>
            <w:r>
              <w:t>13</w:t>
            </w:r>
          </w:p>
        </w:tc>
        <w:tc>
          <w:tcPr>
            <w:tcW w:w="496" w:type="dxa"/>
          </w:tcPr>
          <w:p w14:paraId="72040386" w14:textId="77777777" w:rsidR="00DB66A5" w:rsidRDefault="00DB66A5"/>
        </w:tc>
        <w:tc>
          <w:tcPr>
            <w:tcW w:w="9788" w:type="dxa"/>
          </w:tcPr>
          <w:p w14:paraId="2CC02047" w14:textId="77777777" w:rsidR="002A1A93" w:rsidRDefault="00DB66A5">
            <w:r>
              <w:t>Articles maybe amended by a vote of 2/3 of the members</w:t>
            </w:r>
            <w:r w:rsidR="00FB3FB9">
              <w:t xml:space="preserve">. </w:t>
            </w:r>
          </w:p>
          <w:p w14:paraId="44B57B13" w14:textId="77777777" w:rsidR="002A1A93" w:rsidRDefault="002A1A93"/>
          <w:p w14:paraId="3A403801" w14:textId="2952F557" w:rsidR="00DB66A5" w:rsidRPr="00FB3FB9" w:rsidRDefault="00FB3FB9">
            <w:pPr>
              <w:rPr>
                <w:i/>
                <w:iCs/>
              </w:rPr>
            </w:pPr>
            <w:r w:rsidRPr="00FB3FB9">
              <w:rPr>
                <w:i/>
                <w:iCs/>
              </w:rPr>
              <w:t xml:space="preserve">This </w:t>
            </w:r>
            <w:r w:rsidR="002A1A93">
              <w:rPr>
                <w:i/>
                <w:iCs/>
              </w:rPr>
              <w:t>should</w:t>
            </w:r>
            <w:r w:rsidRPr="00FB3FB9">
              <w:rPr>
                <w:i/>
                <w:iCs/>
              </w:rPr>
              <w:t xml:space="preserve"> be changed to include, members</w:t>
            </w:r>
            <w:r w:rsidR="00DB66A5" w:rsidRPr="00FB3FB9">
              <w:rPr>
                <w:i/>
                <w:iCs/>
              </w:rPr>
              <w:t xml:space="preserve"> must be in good standing</w:t>
            </w:r>
            <w:r w:rsidRPr="00FB3FB9">
              <w:rPr>
                <w:i/>
                <w:iCs/>
              </w:rPr>
              <w:t xml:space="preserve"> and this 2/3 vote can be done at specifically called meetings, in person or proxy</w:t>
            </w:r>
            <w:r w:rsidR="00DB66A5" w:rsidRPr="00FB3FB9">
              <w:rPr>
                <w:i/>
                <w:iCs/>
              </w:rPr>
              <w:t xml:space="preserve">. </w:t>
            </w:r>
          </w:p>
          <w:p w14:paraId="1F0825E4" w14:textId="1F091390" w:rsidR="00DB66A5" w:rsidRPr="003C4037" w:rsidRDefault="00DB66A5" w:rsidP="0093510D">
            <w:pPr>
              <w:rPr>
                <w:highlight w:val="yellow"/>
              </w:rPr>
            </w:pPr>
          </w:p>
        </w:tc>
      </w:tr>
    </w:tbl>
    <w:p w14:paraId="501AC7A2" w14:textId="77777777" w:rsidR="00DA5100" w:rsidRDefault="00DA5100" w:rsidP="00DE2182">
      <w:pPr>
        <w:rPr>
          <w:u w:val="single"/>
        </w:rPr>
      </w:pPr>
    </w:p>
    <w:p w14:paraId="29B00961" w14:textId="7E4F77F8" w:rsidR="00DE2182" w:rsidRPr="00CA09CB" w:rsidRDefault="00DE2182" w:rsidP="00DE2182">
      <w:pPr>
        <w:rPr>
          <w:u w:val="single"/>
        </w:rPr>
      </w:pPr>
      <w:r w:rsidRPr="00CA09CB">
        <w:rPr>
          <w:u w:val="single"/>
        </w:rPr>
        <w:t>Articles of Inc</w:t>
      </w:r>
      <w:r w:rsidR="002A1A93">
        <w:rPr>
          <w:u w:val="single"/>
        </w:rPr>
        <w:t>orporation and Homes Association Declaration</w:t>
      </w:r>
      <w:r w:rsidRPr="00CA09CB">
        <w:rPr>
          <w:u w:val="single"/>
        </w:rPr>
        <w:t xml:space="preserve"> are the controlling document</w:t>
      </w:r>
      <w:r w:rsidR="00CF60C5">
        <w:rPr>
          <w:u w:val="single"/>
        </w:rPr>
        <w:t>s</w:t>
      </w:r>
      <w:r>
        <w:rPr>
          <w:u w:val="single"/>
        </w:rPr>
        <w:t xml:space="preserve"> over the By-Laws</w:t>
      </w:r>
      <w:r w:rsidR="00CF60C5">
        <w:rPr>
          <w:u w:val="single"/>
        </w:rPr>
        <w:t>.</w:t>
      </w:r>
    </w:p>
    <w:p w14:paraId="57229C8B" w14:textId="77777777" w:rsidR="00D669EA" w:rsidRDefault="00D669EA"/>
    <w:tbl>
      <w:tblPr>
        <w:tblStyle w:val="TableGrid"/>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630"/>
        <w:gridCol w:w="576"/>
        <w:gridCol w:w="9588"/>
      </w:tblGrid>
      <w:tr w:rsidR="00D30D6A" w14:paraId="0DDD2B23" w14:textId="77777777" w:rsidTr="00611BF4">
        <w:tc>
          <w:tcPr>
            <w:tcW w:w="630" w:type="dxa"/>
          </w:tcPr>
          <w:p w14:paraId="4CDFDB14" w14:textId="77777777" w:rsidR="00D30D6A" w:rsidRDefault="00D30D6A" w:rsidP="0070424C">
            <w:pPr>
              <w:jc w:val="right"/>
            </w:pPr>
          </w:p>
        </w:tc>
        <w:tc>
          <w:tcPr>
            <w:tcW w:w="576" w:type="dxa"/>
          </w:tcPr>
          <w:p w14:paraId="42E46136" w14:textId="77777777" w:rsidR="00D30D6A" w:rsidRDefault="00D30D6A" w:rsidP="0070424C"/>
        </w:tc>
        <w:tc>
          <w:tcPr>
            <w:tcW w:w="9588" w:type="dxa"/>
          </w:tcPr>
          <w:p w14:paraId="63C654B0" w14:textId="77777777" w:rsidR="00440180" w:rsidRDefault="00440180" w:rsidP="0070424C">
            <w:r>
              <w:rPr>
                <w:b/>
                <w:bCs/>
              </w:rPr>
              <w:t xml:space="preserve">Document #8: </w:t>
            </w:r>
            <w:r w:rsidR="003A4A4B" w:rsidRPr="003A4A4B">
              <w:rPr>
                <w:b/>
                <w:bCs/>
              </w:rPr>
              <w:t>BY-LAWS</w:t>
            </w:r>
            <w:r w:rsidR="003A4A4B" w:rsidRPr="003A4A4B">
              <w:t xml:space="preserve"> </w:t>
            </w:r>
            <w:r w:rsidR="003A4A4B">
              <w:t xml:space="preserve"> </w:t>
            </w:r>
          </w:p>
          <w:p w14:paraId="45CA0FEE" w14:textId="6A629A4C" w:rsidR="00D30D6A" w:rsidRDefault="003A4A4B" w:rsidP="0070424C">
            <w:r>
              <w:t>July 31, 1987 (not recorded)</w:t>
            </w:r>
          </w:p>
          <w:p w14:paraId="4E723161" w14:textId="0F86E9F5" w:rsidR="003A4A4B" w:rsidRPr="003A4A4B" w:rsidRDefault="003A4A4B" w:rsidP="0070424C">
            <w:pPr>
              <w:rPr>
                <w:b/>
                <w:bCs/>
              </w:rPr>
            </w:pPr>
          </w:p>
        </w:tc>
      </w:tr>
      <w:tr w:rsidR="00611BF4" w14:paraId="50642147" w14:textId="77777777" w:rsidTr="00611BF4">
        <w:tc>
          <w:tcPr>
            <w:tcW w:w="630" w:type="dxa"/>
          </w:tcPr>
          <w:p w14:paraId="493CD7CF" w14:textId="7153EDC1" w:rsidR="00611BF4" w:rsidRDefault="00611BF4" w:rsidP="0070424C">
            <w:pPr>
              <w:jc w:val="right"/>
            </w:pPr>
            <w:r>
              <w:t>III</w:t>
            </w:r>
          </w:p>
        </w:tc>
        <w:tc>
          <w:tcPr>
            <w:tcW w:w="576" w:type="dxa"/>
          </w:tcPr>
          <w:p w14:paraId="2D05FCA0" w14:textId="020D16FA" w:rsidR="00CF60C5" w:rsidRDefault="00CF60C5" w:rsidP="0070424C">
            <w:r>
              <w:t>1.</w:t>
            </w:r>
          </w:p>
          <w:p w14:paraId="4B3724A0" w14:textId="279000D0" w:rsidR="00CF60C5" w:rsidRDefault="00CF60C5" w:rsidP="0070424C"/>
          <w:p w14:paraId="5A7BFDAF" w14:textId="77777777" w:rsidR="00BE4F3F" w:rsidRDefault="00BE4F3F" w:rsidP="0070424C"/>
          <w:p w14:paraId="503342B4" w14:textId="77777777" w:rsidR="00400BA4" w:rsidRDefault="00400BA4" w:rsidP="0070424C"/>
          <w:p w14:paraId="3E300341" w14:textId="6F2657DF" w:rsidR="00611BF4" w:rsidRDefault="00611BF4" w:rsidP="0070424C">
            <w:r>
              <w:t>3.</w:t>
            </w:r>
          </w:p>
        </w:tc>
        <w:tc>
          <w:tcPr>
            <w:tcW w:w="9588" w:type="dxa"/>
          </w:tcPr>
          <w:p w14:paraId="0C002393" w14:textId="00FDE6E8" w:rsidR="00CF60C5" w:rsidRPr="00CF60C5" w:rsidRDefault="00CF60C5" w:rsidP="0070424C">
            <w:pPr>
              <w:rPr>
                <w:i/>
                <w:iCs/>
              </w:rPr>
            </w:pPr>
            <w:r>
              <w:t xml:space="preserve">Annual Meetings </w:t>
            </w:r>
            <w:r w:rsidR="00400BA4">
              <w:t>should be</w:t>
            </w:r>
            <w:r>
              <w:t xml:space="preserve"> held in July,</w:t>
            </w:r>
            <w:r w:rsidR="00400BA4">
              <w:t xml:space="preserve"> per the Amendment to Bylaws</w:t>
            </w:r>
            <w:r w:rsidR="00F51585">
              <w:t xml:space="preserve"> dated July 28, 1989</w:t>
            </w:r>
            <w:r w:rsidR="00400BA4">
              <w:t xml:space="preserve"> attached to this document.   </w:t>
            </w:r>
            <w:r>
              <w:t xml:space="preserve"> </w:t>
            </w:r>
            <w:r w:rsidR="00400BA4" w:rsidRPr="00F51585">
              <w:rPr>
                <w:i/>
                <w:iCs/>
              </w:rPr>
              <w:t>H</w:t>
            </w:r>
            <w:r w:rsidRPr="00CF60C5">
              <w:rPr>
                <w:i/>
                <w:iCs/>
              </w:rPr>
              <w:t>as that been changed?</w:t>
            </w:r>
            <w:r w:rsidR="00BE4F3F">
              <w:rPr>
                <w:i/>
                <w:iCs/>
              </w:rPr>
              <w:t xml:space="preserve"> NOTE: No documents available that show we are to meet in October of each year.</w:t>
            </w:r>
          </w:p>
          <w:p w14:paraId="42A654B9" w14:textId="77777777" w:rsidR="00CF60C5" w:rsidRDefault="00CF60C5" w:rsidP="0070424C"/>
          <w:p w14:paraId="6EACB2B7" w14:textId="4F462315" w:rsidR="00611BF4" w:rsidRDefault="00611BF4" w:rsidP="0070424C">
            <w:r>
              <w:t xml:space="preserve">Requirement for Notice of Meetings, </w:t>
            </w:r>
            <w:r w:rsidRPr="00CF60C5">
              <w:rPr>
                <w:i/>
                <w:iCs/>
              </w:rPr>
              <w:t>has this been amended?</w:t>
            </w:r>
            <w:r w:rsidR="00CF60C5">
              <w:rPr>
                <w:i/>
                <w:iCs/>
              </w:rPr>
              <w:t xml:space="preserve"> Should we amend to include email as a form of notice unless the member elects to opt out?</w:t>
            </w:r>
          </w:p>
          <w:p w14:paraId="52F9B366" w14:textId="27F4A00C" w:rsidR="00611BF4" w:rsidRPr="00611BF4" w:rsidRDefault="00611BF4" w:rsidP="0070424C"/>
        </w:tc>
      </w:tr>
      <w:tr w:rsidR="00611BF4" w14:paraId="5F47E9C3" w14:textId="77777777" w:rsidTr="00611BF4">
        <w:tc>
          <w:tcPr>
            <w:tcW w:w="630" w:type="dxa"/>
          </w:tcPr>
          <w:p w14:paraId="48359B0C" w14:textId="108E11AE" w:rsidR="00611BF4" w:rsidRDefault="00611BF4" w:rsidP="0070424C">
            <w:pPr>
              <w:jc w:val="right"/>
            </w:pPr>
            <w:r>
              <w:t>III</w:t>
            </w:r>
          </w:p>
        </w:tc>
        <w:tc>
          <w:tcPr>
            <w:tcW w:w="576" w:type="dxa"/>
          </w:tcPr>
          <w:p w14:paraId="4B89FCD7" w14:textId="4BAAEDBF" w:rsidR="00611BF4" w:rsidRDefault="00611BF4" w:rsidP="0070424C">
            <w:r>
              <w:t>4.</w:t>
            </w:r>
          </w:p>
        </w:tc>
        <w:tc>
          <w:tcPr>
            <w:tcW w:w="9588" w:type="dxa"/>
          </w:tcPr>
          <w:p w14:paraId="6549F820" w14:textId="712DD312" w:rsidR="00611BF4" w:rsidRDefault="00907B35" w:rsidP="0070424C">
            <w:r>
              <w:t xml:space="preserve">At any meeting of members, a </w:t>
            </w:r>
            <w:r w:rsidR="00611BF4">
              <w:t>QUORUM</w:t>
            </w:r>
            <w:r>
              <w:t xml:space="preserve"> can vote on any action. </w:t>
            </w:r>
            <w:r w:rsidR="00CB1F2B" w:rsidRPr="00695A0A">
              <w:t>(Definition of an action?)</w:t>
            </w:r>
            <w:r w:rsidR="00CB1F2B">
              <w:t xml:space="preserve"> </w:t>
            </w:r>
            <w:r>
              <w:t>A quorum</w:t>
            </w:r>
            <w:r w:rsidR="00611BF4">
              <w:t xml:space="preserve"> requires 1/10 of </w:t>
            </w:r>
            <w:r>
              <w:t xml:space="preserve">the </w:t>
            </w:r>
            <w:r w:rsidR="00611BF4">
              <w:t>members</w:t>
            </w:r>
            <w:r w:rsidR="00A81ABB">
              <w:t xml:space="preserve"> (</w:t>
            </w:r>
            <w:r w:rsidR="00A81ABB" w:rsidRPr="0079372F">
              <w:rPr>
                <w:i/>
                <w:iCs/>
              </w:rPr>
              <w:t xml:space="preserve">present at the meeting </w:t>
            </w:r>
            <w:r w:rsidR="0079372F" w:rsidRPr="0079372F">
              <w:rPr>
                <w:i/>
                <w:iCs/>
              </w:rPr>
              <w:t>or off all the members?</w:t>
            </w:r>
            <w:r w:rsidR="0079372F">
              <w:t>)</w:t>
            </w:r>
            <w:r w:rsidR="00611BF4">
              <w:t>.</w:t>
            </w:r>
            <w:r w:rsidR="0079372F">
              <w:t xml:space="preserve">   </w:t>
            </w:r>
            <w:r w:rsidR="00611BF4">
              <w:t xml:space="preserve"> (Exceptions would be in the Articles of Inc</w:t>
            </w:r>
            <w:r>
              <w:t>., Declaration, and By-Laws</w:t>
            </w:r>
            <w:r w:rsidR="00611BF4">
              <w:t>).</w:t>
            </w:r>
          </w:p>
          <w:p w14:paraId="6BB71C26" w14:textId="77777777" w:rsidR="005B2D03" w:rsidRDefault="005B2D03" w:rsidP="0070424C"/>
          <w:p w14:paraId="14070B56" w14:textId="4C1C10A3" w:rsidR="00907B35" w:rsidRPr="005B2D03" w:rsidRDefault="005B2D03" w:rsidP="0070424C">
            <w:pPr>
              <w:rPr>
                <w:i/>
                <w:iCs/>
              </w:rPr>
            </w:pPr>
            <w:r w:rsidRPr="005B2D03">
              <w:rPr>
                <w:i/>
                <w:iCs/>
              </w:rPr>
              <w:t>Does the Board have a good handle on when this would be used versus as stated here?</w:t>
            </w:r>
          </w:p>
          <w:p w14:paraId="07B5AA03" w14:textId="6330E18E" w:rsidR="00611BF4" w:rsidRDefault="00611BF4" w:rsidP="0070424C"/>
        </w:tc>
      </w:tr>
      <w:tr w:rsidR="00D30D6A" w14:paraId="274BF48B" w14:textId="77777777" w:rsidTr="00611BF4">
        <w:tc>
          <w:tcPr>
            <w:tcW w:w="630" w:type="dxa"/>
          </w:tcPr>
          <w:p w14:paraId="78CC8978" w14:textId="18E31002" w:rsidR="00D30D6A" w:rsidRDefault="003A4A4B" w:rsidP="0070424C">
            <w:pPr>
              <w:jc w:val="right"/>
            </w:pPr>
            <w:r>
              <w:t>V</w:t>
            </w:r>
          </w:p>
        </w:tc>
        <w:tc>
          <w:tcPr>
            <w:tcW w:w="576" w:type="dxa"/>
          </w:tcPr>
          <w:p w14:paraId="59C2C3CB" w14:textId="27C94C68" w:rsidR="00D30D6A" w:rsidRDefault="003A4A4B" w:rsidP="0070424C">
            <w:r>
              <w:t>2.</w:t>
            </w:r>
          </w:p>
        </w:tc>
        <w:tc>
          <w:tcPr>
            <w:tcW w:w="9588" w:type="dxa"/>
          </w:tcPr>
          <w:p w14:paraId="432D5B33" w14:textId="720775A8" w:rsidR="003A4A4B" w:rsidRDefault="00DA5100" w:rsidP="003A4A4B">
            <w:r>
              <w:t>E</w:t>
            </w:r>
            <w:r w:rsidR="003A4A4B">
              <w:t>lection to the Board shall be b</w:t>
            </w:r>
            <w:r w:rsidR="003A4A4B" w:rsidRPr="00695A0A">
              <w:t>y secret written ballot.</w:t>
            </w:r>
            <w:r w:rsidR="00CB1F2B" w:rsidRPr="00695A0A">
              <w:t xml:space="preserve"> (Need to clarify this or change it because this is not how we are doing it.)</w:t>
            </w:r>
          </w:p>
          <w:p w14:paraId="36C8224D" w14:textId="77777777" w:rsidR="0079372F" w:rsidRDefault="0079372F" w:rsidP="003A4A4B"/>
          <w:p w14:paraId="2E379CF1" w14:textId="76B7BE0D" w:rsidR="005B2D03" w:rsidRPr="005B2D03" w:rsidRDefault="005B2D03" w:rsidP="003A4A4B">
            <w:pPr>
              <w:rPr>
                <w:i/>
                <w:iCs/>
              </w:rPr>
            </w:pPr>
            <w:r w:rsidRPr="005B2D03">
              <w:rPr>
                <w:i/>
                <w:iCs/>
              </w:rPr>
              <w:t>Are we doing this now?</w:t>
            </w:r>
            <w:r w:rsidR="004403CF">
              <w:rPr>
                <w:i/>
                <w:iCs/>
              </w:rPr>
              <w:t xml:space="preserve"> Should be clarified, would this be at a meeting, or can this be a mail in event?</w:t>
            </w:r>
          </w:p>
          <w:p w14:paraId="1FDE1EAF" w14:textId="77777777" w:rsidR="00D30D6A" w:rsidRDefault="00D30D6A" w:rsidP="0070424C"/>
        </w:tc>
      </w:tr>
      <w:tr w:rsidR="00D30D6A" w14:paraId="6A1DE553" w14:textId="77777777" w:rsidTr="00611BF4">
        <w:tc>
          <w:tcPr>
            <w:tcW w:w="630" w:type="dxa"/>
          </w:tcPr>
          <w:p w14:paraId="27F15196" w14:textId="05C73BD6" w:rsidR="00D30D6A" w:rsidRDefault="00271F8B" w:rsidP="0070424C">
            <w:pPr>
              <w:jc w:val="right"/>
            </w:pPr>
            <w:r>
              <w:t>VII</w:t>
            </w:r>
          </w:p>
        </w:tc>
        <w:tc>
          <w:tcPr>
            <w:tcW w:w="576" w:type="dxa"/>
          </w:tcPr>
          <w:p w14:paraId="6FD3C034" w14:textId="2C891156" w:rsidR="00D30D6A" w:rsidRDefault="003A4A4B" w:rsidP="0070424C">
            <w:r>
              <w:t>1.b.</w:t>
            </w:r>
          </w:p>
        </w:tc>
        <w:tc>
          <w:tcPr>
            <w:tcW w:w="9588" w:type="dxa"/>
          </w:tcPr>
          <w:p w14:paraId="6AFF3CCB" w14:textId="77777777" w:rsidR="00F9596A" w:rsidRDefault="00271F8B" w:rsidP="0070424C">
            <w:r w:rsidRPr="00271F8B">
              <w:t>Voting rights and use of pool can be suspended</w:t>
            </w:r>
            <w:r>
              <w:t xml:space="preserve"> if assessments are in default; but if suspended for another reason, a </w:t>
            </w:r>
            <w:r w:rsidR="00F9596A">
              <w:t xml:space="preserve">notice and </w:t>
            </w:r>
            <w:r>
              <w:t xml:space="preserve">hearing must </w:t>
            </w:r>
            <w:proofErr w:type="gramStart"/>
            <w:r>
              <w:t>occur</w:t>
            </w:r>
            <w:proofErr w:type="gramEnd"/>
            <w:r>
              <w:t xml:space="preserve"> and rights can then only be suspended for 60 days. </w:t>
            </w:r>
          </w:p>
          <w:p w14:paraId="0860EFC8" w14:textId="6C03431B" w:rsidR="00D669EA" w:rsidRDefault="00D669EA" w:rsidP="0070424C">
            <w:pPr>
              <w:rPr>
                <w:i/>
                <w:iCs/>
              </w:rPr>
            </w:pPr>
            <w:r w:rsidRPr="00D669EA">
              <w:rPr>
                <w:i/>
                <w:iCs/>
              </w:rPr>
              <w:t>Maybe this should address reoccurring infractions or delinquencies</w:t>
            </w:r>
            <w:r w:rsidR="00F9596A">
              <w:rPr>
                <w:i/>
                <w:iCs/>
              </w:rPr>
              <w:t>, for example if the same infraction occurs more than twice, then on the third time same infraction, all rights get suspended for the remainder of the calendar year</w:t>
            </w:r>
            <w:r w:rsidRPr="00D669EA">
              <w:rPr>
                <w:i/>
                <w:iCs/>
              </w:rPr>
              <w:t>.</w:t>
            </w:r>
          </w:p>
          <w:p w14:paraId="54324171" w14:textId="77777777" w:rsidR="0079372F" w:rsidRDefault="0079372F" w:rsidP="0070424C">
            <w:pPr>
              <w:rPr>
                <w:i/>
                <w:iCs/>
              </w:rPr>
            </w:pPr>
          </w:p>
          <w:p w14:paraId="32DCF2E9" w14:textId="08CE4394" w:rsidR="0079372F" w:rsidRPr="00D669EA" w:rsidRDefault="0079372F" w:rsidP="0070424C">
            <w:pPr>
              <w:rPr>
                <w:i/>
                <w:iCs/>
              </w:rPr>
            </w:pPr>
            <w:r>
              <w:rPr>
                <w:i/>
                <w:iCs/>
              </w:rPr>
              <w:t>We also need to establish what and how a notice is delivered, and what is involved in a hearing.</w:t>
            </w:r>
          </w:p>
          <w:p w14:paraId="29818D7E" w14:textId="003C18F0" w:rsidR="00271F8B" w:rsidRPr="00271F8B" w:rsidRDefault="00271F8B" w:rsidP="0070424C"/>
        </w:tc>
      </w:tr>
      <w:tr w:rsidR="00F9596A" w14:paraId="0F36C6AB" w14:textId="77777777" w:rsidTr="00611BF4">
        <w:tc>
          <w:tcPr>
            <w:tcW w:w="630" w:type="dxa"/>
          </w:tcPr>
          <w:p w14:paraId="1B7D4F2E" w14:textId="77777777" w:rsidR="00F9596A" w:rsidRDefault="00F9596A" w:rsidP="0070424C">
            <w:pPr>
              <w:jc w:val="right"/>
            </w:pPr>
          </w:p>
        </w:tc>
        <w:tc>
          <w:tcPr>
            <w:tcW w:w="576" w:type="dxa"/>
          </w:tcPr>
          <w:p w14:paraId="31535D9F" w14:textId="4803500A" w:rsidR="00F9596A" w:rsidRDefault="00F9596A" w:rsidP="0070424C">
            <w:r>
              <w:t>2. c (3)</w:t>
            </w:r>
          </w:p>
        </w:tc>
        <w:tc>
          <w:tcPr>
            <w:tcW w:w="9588" w:type="dxa"/>
          </w:tcPr>
          <w:p w14:paraId="039B6927" w14:textId="77777777" w:rsidR="00F9596A" w:rsidRDefault="00F9596A" w:rsidP="0070424C">
            <w:r>
              <w:t>Foreclose the lien against any property for which assessments are not paid within 30 days after due date or bring legal action …</w:t>
            </w:r>
          </w:p>
          <w:p w14:paraId="1C1F63D2" w14:textId="77777777" w:rsidR="00F9596A" w:rsidRDefault="00F9596A" w:rsidP="0070424C"/>
          <w:p w14:paraId="3A233417" w14:textId="77777777" w:rsidR="00F9596A" w:rsidRPr="00F9596A" w:rsidRDefault="00F9596A" w:rsidP="0070424C">
            <w:pPr>
              <w:rPr>
                <w:i/>
                <w:iCs/>
              </w:rPr>
            </w:pPr>
            <w:r w:rsidRPr="00F9596A">
              <w:rPr>
                <w:i/>
                <w:iCs/>
              </w:rPr>
              <w:t>This is confusing, does this refer to an annual assessment default or just the normal 1/4ly billing, and does this cover a certificate filing or how is a lien defined?</w:t>
            </w:r>
          </w:p>
          <w:p w14:paraId="663B624B" w14:textId="4895E947" w:rsidR="00F9596A" w:rsidRPr="00271F8B" w:rsidRDefault="00F9596A" w:rsidP="0070424C"/>
        </w:tc>
      </w:tr>
      <w:tr w:rsidR="00D30D6A" w14:paraId="22288E9A" w14:textId="77777777" w:rsidTr="00611BF4">
        <w:tc>
          <w:tcPr>
            <w:tcW w:w="630" w:type="dxa"/>
          </w:tcPr>
          <w:p w14:paraId="17F39718" w14:textId="0810E969" w:rsidR="00D30D6A" w:rsidRDefault="00611BF4" w:rsidP="0070424C">
            <w:pPr>
              <w:jc w:val="right"/>
            </w:pPr>
            <w:r>
              <w:lastRenderedPageBreak/>
              <w:t>XIII</w:t>
            </w:r>
          </w:p>
        </w:tc>
        <w:tc>
          <w:tcPr>
            <w:tcW w:w="576" w:type="dxa"/>
          </w:tcPr>
          <w:p w14:paraId="76F82372" w14:textId="56FC7563" w:rsidR="00D30D6A" w:rsidRDefault="00611BF4" w:rsidP="0070424C">
            <w:r>
              <w:t>1.</w:t>
            </w:r>
          </w:p>
        </w:tc>
        <w:tc>
          <w:tcPr>
            <w:tcW w:w="9588" w:type="dxa"/>
          </w:tcPr>
          <w:p w14:paraId="063B0716" w14:textId="39C906BB" w:rsidR="00611BF4" w:rsidRDefault="00611BF4" w:rsidP="00611BF4">
            <w:proofErr w:type="gramStart"/>
            <w:r>
              <w:t>Amendments;</w:t>
            </w:r>
            <w:proofErr w:type="gramEnd"/>
            <w:r>
              <w:t xml:space="preserve"> By-Laws may be amended, at a regular or special meeting of members, by a vote of a majority of a quorum of members </w:t>
            </w:r>
            <w:r w:rsidRPr="00CA09CB">
              <w:rPr>
                <w:u w:val="single"/>
              </w:rPr>
              <w:t>present</w:t>
            </w:r>
            <w:r>
              <w:t xml:space="preserve"> in person or by proxy.</w:t>
            </w:r>
          </w:p>
          <w:p w14:paraId="45EB13A2" w14:textId="77777777" w:rsidR="00400BA4" w:rsidRDefault="00400BA4" w:rsidP="00611BF4">
            <w:pPr>
              <w:rPr>
                <w:i/>
                <w:iCs/>
              </w:rPr>
            </w:pPr>
          </w:p>
          <w:p w14:paraId="2874C14E" w14:textId="2F7EBA49" w:rsidR="00D30D6A" w:rsidRPr="0093510D" w:rsidRDefault="00400BA4" w:rsidP="00400BA4">
            <w:pPr>
              <w:rPr>
                <w:b/>
                <w:bCs/>
              </w:rPr>
            </w:pPr>
            <w:r w:rsidRPr="00400BA4">
              <w:rPr>
                <w:i/>
                <w:iCs/>
              </w:rPr>
              <w:t>A quorum is referenced</w:t>
            </w:r>
            <w:r>
              <w:rPr>
                <w:i/>
                <w:iCs/>
              </w:rPr>
              <w:t xml:space="preserve"> in</w:t>
            </w:r>
            <w:r w:rsidRPr="00400BA4">
              <w:rPr>
                <w:i/>
                <w:iCs/>
              </w:rPr>
              <w:t xml:space="preserve"> III. 4, does this mean a quorum of members present, or a quorum of 1/10 of all members?</w:t>
            </w:r>
          </w:p>
        </w:tc>
      </w:tr>
    </w:tbl>
    <w:p w14:paraId="515F5426" w14:textId="0132A87A" w:rsidR="00015205" w:rsidRDefault="00015205">
      <w:pPr>
        <w:rPr>
          <w:b/>
          <w:bCs/>
        </w:rPr>
      </w:pPr>
    </w:p>
    <w:p w14:paraId="3C7126CF" w14:textId="77777777" w:rsidR="00440180" w:rsidRDefault="00440180" w:rsidP="00440180">
      <w:pPr>
        <w:rPr>
          <w:b/>
          <w:bCs/>
        </w:rPr>
      </w:pPr>
      <w:r>
        <w:rPr>
          <w:b/>
          <w:bCs/>
        </w:rPr>
        <w:t xml:space="preserve">Document #9: </w:t>
      </w:r>
      <w:r w:rsidRPr="00AA45E2">
        <w:rPr>
          <w:b/>
          <w:bCs/>
        </w:rPr>
        <w:t>UNANIMOUS WRITTEN CONSENT OF THE BOARD OF DIRECTORS</w:t>
      </w:r>
    </w:p>
    <w:p w14:paraId="5BEAB7B7" w14:textId="77777777" w:rsidR="00440180" w:rsidRDefault="00440180" w:rsidP="00440180">
      <w:pPr>
        <w:rPr>
          <w:b/>
          <w:bCs/>
        </w:rPr>
      </w:pPr>
      <w:r>
        <w:rPr>
          <w:b/>
          <w:bCs/>
        </w:rPr>
        <w:t>(Adoption of By-Laws)</w:t>
      </w:r>
      <w:r w:rsidRPr="00AA45E2">
        <w:rPr>
          <w:b/>
          <w:bCs/>
        </w:rPr>
        <w:t xml:space="preserve">  </w:t>
      </w:r>
      <w:r>
        <w:rPr>
          <w:b/>
          <w:bCs/>
        </w:rPr>
        <w:t xml:space="preserve">                          </w:t>
      </w:r>
    </w:p>
    <w:p w14:paraId="09FF0F45" w14:textId="1354E99D" w:rsidR="00440180" w:rsidRPr="00440180" w:rsidRDefault="00440180">
      <w:r>
        <w:t>July 31, 1987 (not recorded, should it be?)</w:t>
      </w:r>
    </w:p>
    <w:p w14:paraId="7669D78B" w14:textId="146182B4" w:rsidR="00015205" w:rsidRDefault="00015205">
      <w:pPr>
        <w:rPr>
          <w:b/>
          <w:bCs/>
        </w:rPr>
      </w:pPr>
    </w:p>
    <w:tbl>
      <w:tblPr>
        <w:tblStyle w:val="TableGrid"/>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47"/>
        <w:gridCol w:w="450"/>
        <w:gridCol w:w="9893"/>
      </w:tblGrid>
      <w:tr w:rsidR="00AA45E2" w14:paraId="545B42C9" w14:textId="77777777" w:rsidTr="00CD727F">
        <w:tc>
          <w:tcPr>
            <w:tcW w:w="447" w:type="dxa"/>
          </w:tcPr>
          <w:p w14:paraId="7BEE98E0" w14:textId="77777777" w:rsidR="00AA45E2" w:rsidRDefault="00AA45E2" w:rsidP="00CD727F">
            <w:pPr>
              <w:jc w:val="right"/>
            </w:pPr>
          </w:p>
        </w:tc>
        <w:tc>
          <w:tcPr>
            <w:tcW w:w="450" w:type="dxa"/>
          </w:tcPr>
          <w:p w14:paraId="0B6BBE0B" w14:textId="77777777" w:rsidR="00AA45E2" w:rsidRDefault="00AA45E2" w:rsidP="00CD727F"/>
        </w:tc>
        <w:tc>
          <w:tcPr>
            <w:tcW w:w="9893" w:type="dxa"/>
          </w:tcPr>
          <w:p w14:paraId="24EEAA69" w14:textId="77777777" w:rsidR="00440180" w:rsidRDefault="00440180" w:rsidP="00CD727F">
            <w:pPr>
              <w:rPr>
                <w:b/>
                <w:bCs/>
              </w:rPr>
            </w:pPr>
            <w:r>
              <w:rPr>
                <w:b/>
                <w:bCs/>
              </w:rPr>
              <w:t xml:space="preserve">Document #10: </w:t>
            </w:r>
            <w:r w:rsidR="00AA45E2" w:rsidRPr="00AA45E2">
              <w:rPr>
                <w:b/>
                <w:bCs/>
              </w:rPr>
              <w:t>UNANIMOUS WRITTEN CONSENT OF THE BOARD OF DIRECTORS</w:t>
            </w:r>
          </w:p>
          <w:p w14:paraId="691104E3" w14:textId="77777777" w:rsidR="00440180" w:rsidRDefault="00440180" w:rsidP="00CD727F">
            <w:pPr>
              <w:rPr>
                <w:b/>
                <w:bCs/>
              </w:rPr>
            </w:pPr>
            <w:r>
              <w:rPr>
                <w:b/>
                <w:bCs/>
              </w:rPr>
              <w:t>(Rules for the Lakes)</w:t>
            </w:r>
          </w:p>
          <w:p w14:paraId="3F66586E" w14:textId="53C8A6DB" w:rsidR="00AA45E2" w:rsidRPr="00AA45E2" w:rsidRDefault="00AA45E2" w:rsidP="00CD727F">
            <w:r w:rsidRPr="00AA45E2">
              <w:t>February 1, 1988</w:t>
            </w:r>
            <w:r>
              <w:t xml:space="preserve"> (not recorded)</w:t>
            </w:r>
          </w:p>
        </w:tc>
      </w:tr>
      <w:tr w:rsidR="00AA45E2" w14:paraId="44F0A2D2" w14:textId="77777777" w:rsidTr="00CD727F">
        <w:tc>
          <w:tcPr>
            <w:tcW w:w="447" w:type="dxa"/>
          </w:tcPr>
          <w:p w14:paraId="4C1DF628" w14:textId="66A3671F" w:rsidR="00AA45E2" w:rsidRDefault="00AA45E2" w:rsidP="00CD727F">
            <w:pPr>
              <w:jc w:val="right"/>
            </w:pPr>
          </w:p>
        </w:tc>
        <w:tc>
          <w:tcPr>
            <w:tcW w:w="450" w:type="dxa"/>
          </w:tcPr>
          <w:p w14:paraId="34792DE8" w14:textId="77777777" w:rsidR="00AA45E2" w:rsidRDefault="00AA45E2" w:rsidP="00CD727F"/>
        </w:tc>
        <w:tc>
          <w:tcPr>
            <w:tcW w:w="9893" w:type="dxa"/>
          </w:tcPr>
          <w:p w14:paraId="27E2DACD" w14:textId="77777777" w:rsidR="00AA45E2" w:rsidRPr="0093510D" w:rsidRDefault="00AA45E2" w:rsidP="00CD727F">
            <w:pPr>
              <w:rPr>
                <w:b/>
                <w:bCs/>
              </w:rPr>
            </w:pPr>
          </w:p>
        </w:tc>
      </w:tr>
      <w:tr w:rsidR="00AA45E2" w14:paraId="6708B611" w14:textId="77777777" w:rsidTr="00CD727F">
        <w:tc>
          <w:tcPr>
            <w:tcW w:w="447" w:type="dxa"/>
          </w:tcPr>
          <w:p w14:paraId="5EA31C8B" w14:textId="21007B0B" w:rsidR="00AA45E2" w:rsidRDefault="00AA45E2" w:rsidP="00CD727F">
            <w:pPr>
              <w:jc w:val="right"/>
            </w:pPr>
            <w:r>
              <w:t>2.</w:t>
            </w:r>
          </w:p>
        </w:tc>
        <w:tc>
          <w:tcPr>
            <w:tcW w:w="450" w:type="dxa"/>
          </w:tcPr>
          <w:p w14:paraId="328ADA90" w14:textId="77777777" w:rsidR="00AA45E2" w:rsidRDefault="00AA45E2" w:rsidP="00CD727F"/>
        </w:tc>
        <w:tc>
          <w:tcPr>
            <w:tcW w:w="9893" w:type="dxa"/>
          </w:tcPr>
          <w:p w14:paraId="6ABAB70F" w14:textId="77777777" w:rsidR="00AA45E2" w:rsidRDefault="00AA45E2" w:rsidP="00CD727F">
            <w:r>
              <w:t xml:space="preserve">No boat, craft, dinghy or other floating device shall be </w:t>
            </w:r>
            <w:r w:rsidRPr="00886CFB">
              <w:rPr>
                <w:u w:val="single"/>
              </w:rPr>
              <w:t>stored</w:t>
            </w:r>
            <w:r>
              <w:t xml:space="preserve"> in or on the</w:t>
            </w:r>
            <w:r w:rsidR="00886CFB">
              <w:t xml:space="preserve"> banks of any The Lake (defined as the big lake).</w:t>
            </w:r>
            <w:r>
              <w:t xml:space="preserve"> </w:t>
            </w:r>
          </w:p>
          <w:p w14:paraId="13EF8687" w14:textId="01A9D0C5" w:rsidR="00886CFB" w:rsidRDefault="00886CFB" w:rsidP="00CD727F"/>
        </w:tc>
      </w:tr>
      <w:tr w:rsidR="00AA45E2" w14:paraId="54B47B1B" w14:textId="77777777" w:rsidTr="00CD727F">
        <w:tc>
          <w:tcPr>
            <w:tcW w:w="447" w:type="dxa"/>
          </w:tcPr>
          <w:p w14:paraId="543D9FE3" w14:textId="5D1B4B37" w:rsidR="00AA45E2" w:rsidRDefault="00886CFB" w:rsidP="00CD727F">
            <w:pPr>
              <w:jc w:val="right"/>
            </w:pPr>
            <w:r>
              <w:t>3.</w:t>
            </w:r>
          </w:p>
        </w:tc>
        <w:tc>
          <w:tcPr>
            <w:tcW w:w="450" w:type="dxa"/>
          </w:tcPr>
          <w:p w14:paraId="5B2BAF04" w14:textId="77777777" w:rsidR="00AA45E2" w:rsidRDefault="00AA45E2" w:rsidP="00CD727F"/>
        </w:tc>
        <w:tc>
          <w:tcPr>
            <w:tcW w:w="9893" w:type="dxa"/>
          </w:tcPr>
          <w:p w14:paraId="5F1F5365" w14:textId="77777777" w:rsidR="00AA45E2" w:rsidRDefault="00886CFB" w:rsidP="00CD727F">
            <w:r>
              <w:t>No docks, piers, wharfs, floats or any other artificial protrusion shall be permitted in the waters of The Lake.</w:t>
            </w:r>
          </w:p>
          <w:p w14:paraId="09686C3C" w14:textId="77777777" w:rsidR="00886CFB" w:rsidRPr="00886CFB" w:rsidRDefault="00886CFB" w:rsidP="00CD727F">
            <w:pPr>
              <w:rPr>
                <w:i/>
                <w:iCs/>
              </w:rPr>
            </w:pPr>
            <w:r w:rsidRPr="00886CFB">
              <w:rPr>
                <w:i/>
                <w:iCs/>
              </w:rPr>
              <w:t>Looks like we will have to remove the fountains.</w:t>
            </w:r>
          </w:p>
          <w:p w14:paraId="35E60758" w14:textId="0752AAA0" w:rsidR="00886CFB" w:rsidRDefault="00886CFB" w:rsidP="00CD727F"/>
        </w:tc>
      </w:tr>
      <w:tr w:rsidR="00AA45E2" w14:paraId="77808533" w14:textId="77777777" w:rsidTr="00CD727F">
        <w:tc>
          <w:tcPr>
            <w:tcW w:w="447" w:type="dxa"/>
          </w:tcPr>
          <w:p w14:paraId="2AE3A73B" w14:textId="1F307580" w:rsidR="00AA45E2" w:rsidRDefault="00886CFB" w:rsidP="00CD727F">
            <w:pPr>
              <w:jc w:val="right"/>
            </w:pPr>
            <w:r>
              <w:t>6.</w:t>
            </w:r>
          </w:p>
        </w:tc>
        <w:tc>
          <w:tcPr>
            <w:tcW w:w="450" w:type="dxa"/>
          </w:tcPr>
          <w:p w14:paraId="7A9355E7" w14:textId="77777777" w:rsidR="00AA45E2" w:rsidRDefault="00AA45E2" w:rsidP="00CD727F"/>
        </w:tc>
        <w:tc>
          <w:tcPr>
            <w:tcW w:w="9893" w:type="dxa"/>
          </w:tcPr>
          <w:p w14:paraId="01536619" w14:textId="526C9634" w:rsidR="00AA45E2" w:rsidRDefault="00886CFB" w:rsidP="00CD727F">
            <w:r>
              <w:t xml:space="preserve">…. fishing … </w:t>
            </w:r>
            <w:r w:rsidRPr="00886CFB">
              <w:rPr>
                <w:i/>
                <w:iCs/>
              </w:rPr>
              <w:t>should be amended to say catch and release</w:t>
            </w:r>
          </w:p>
        </w:tc>
      </w:tr>
    </w:tbl>
    <w:p w14:paraId="7BDFF493" w14:textId="40B691B6" w:rsidR="00C80CFE" w:rsidRDefault="00C80CFE">
      <w:pPr>
        <w:rPr>
          <w:b/>
          <w:bCs/>
        </w:rPr>
      </w:pPr>
    </w:p>
    <w:p w14:paraId="7E8A3492" w14:textId="77777777" w:rsidR="0079372F" w:rsidRPr="0079372F" w:rsidRDefault="0079372F"/>
    <w:p w14:paraId="43676909" w14:textId="17E325B2" w:rsidR="00102120" w:rsidRDefault="00102120">
      <w:pPr>
        <w:rPr>
          <w:b/>
          <w:bCs/>
        </w:rPr>
      </w:pPr>
    </w:p>
    <w:tbl>
      <w:tblPr>
        <w:tblStyle w:val="TableGrid"/>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50"/>
        <w:gridCol w:w="449"/>
        <w:gridCol w:w="9795"/>
      </w:tblGrid>
      <w:tr w:rsidR="008045B8" w14:paraId="01814F64" w14:textId="77777777" w:rsidTr="006B462E">
        <w:tc>
          <w:tcPr>
            <w:tcW w:w="550" w:type="dxa"/>
          </w:tcPr>
          <w:p w14:paraId="6CAD3A83" w14:textId="77777777" w:rsidR="008045B8" w:rsidRDefault="008045B8" w:rsidP="00CD727F">
            <w:pPr>
              <w:jc w:val="right"/>
            </w:pPr>
            <w:bookmarkStart w:id="1" w:name="_Hlk33204414"/>
          </w:p>
        </w:tc>
        <w:tc>
          <w:tcPr>
            <w:tcW w:w="449" w:type="dxa"/>
          </w:tcPr>
          <w:p w14:paraId="4CAA937F" w14:textId="77777777" w:rsidR="008045B8" w:rsidRDefault="008045B8" w:rsidP="00CD727F"/>
        </w:tc>
        <w:tc>
          <w:tcPr>
            <w:tcW w:w="9795" w:type="dxa"/>
          </w:tcPr>
          <w:p w14:paraId="0C7629D9" w14:textId="633DFC0E" w:rsidR="008045B8" w:rsidRDefault="00440180" w:rsidP="008045B8">
            <w:pPr>
              <w:rPr>
                <w:b/>
                <w:bCs/>
              </w:rPr>
            </w:pPr>
            <w:r>
              <w:rPr>
                <w:b/>
                <w:bCs/>
              </w:rPr>
              <w:t xml:space="preserve">Document #17: </w:t>
            </w:r>
            <w:r w:rsidR="008045B8">
              <w:rPr>
                <w:b/>
                <w:bCs/>
              </w:rPr>
              <w:t>FIRST AMENDMENT TO HOMES ASSOCIATION DECLARATION</w:t>
            </w:r>
          </w:p>
          <w:p w14:paraId="46E95C28" w14:textId="60D49551" w:rsidR="00440180" w:rsidRPr="00440180" w:rsidRDefault="008045B8" w:rsidP="008045B8">
            <w:r w:rsidRPr="008045B8">
              <w:t>Recorded May 5, 1993</w:t>
            </w:r>
          </w:p>
        </w:tc>
      </w:tr>
      <w:tr w:rsidR="008045B8" w14:paraId="50D2D0B6" w14:textId="77777777" w:rsidTr="006B462E">
        <w:tc>
          <w:tcPr>
            <w:tcW w:w="550" w:type="dxa"/>
          </w:tcPr>
          <w:p w14:paraId="58CF4F2C" w14:textId="77777777" w:rsidR="008045B8" w:rsidRDefault="008045B8" w:rsidP="00CD727F">
            <w:pPr>
              <w:jc w:val="right"/>
            </w:pPr>
          </w:p>
        </w:tc>
        <w:tc>
          <w:tcPr>
            <w:tcW w:w="449" w:type="dxa"/>
          </w:tcPr>
          <w:p w14:paraId="241D2C65" w14:textId="77777777" w:rsidR="008045B8" w:rsidRDefault="008045B8" w:rsidP="00CD727F"/>
        </w:tc>
        <w:tc>
          <w:tcPr>
            <w:tcW w:w="9795" w:type="dxa"/>
          </w:tcPr>
          <w:p w14:paraId="0E3CE2BB" w14:textId="77777777" w:rsidR="008045B8" w:rsidRDefault="008045B8" w:rsidP="00CD727F"/>
        </w:tc>
      </w:tr>
      <w:tr w:rsidR="008045B8" w14:paraId="7A83DD22" w14:textId="77777777" w:rsidTr="006B462E">
        <w:tc>
          <w:tcPr>
            <w:tcW w:w="550" w:type="dxa"/>
          </w:tcPr>
          <w:p w14:paraId="429DB979" w14:textId="05C0F9B9" w:rsidR="008045B8" w:rsidRDefault="008045B8" w:rsidP="00CD727F">
            <w:pPr>
              <w:jc w:val="right"/>
            </w:pPr>
            <w:r>
              <w:t>VII</w:t>
            </w:r>
          </w:p>
        </w:tc>
        <w:tc>
          <w:tcPr>
            <w:tcW w:w="449" w:type="dxa"/>
          </w:tcPr>
          <w:p w14:paraId="37E12B41" w14:textId="5738EF05" w:rsidR="008045B8" w:rsidRDefault="008045B8" w:rsidP="00CD727F">
            <w:r>
              <w:t>9</w:t>
            </w:r>
          </w:p>
        </w:tc>
        <w:tc>
          <w:tcPr>
            <w:tcW w:w="9795" w:type="dxa"/>
          </w:tcPr>
          <w:p w14:paraId="1BD6EFF9" w14:textId="2774F8DB" w:rsidR="008045B8" w:rsidRDefault="006B462E" w:rsidP="00CD727F">
            <w:r>
              <w:t>a</w:t>
            </w:r>
            <w:r w:rsidR="0091765E">
              <w:t xml:space="preserve">mended </w:t>
            </w:r>
            <w:r>
              <w:t>HOA dues to 8 months in advance at time of purchase</w:t>
            </w:r>
          </w:p>
          <w:p w14:paraId="4D7BBB3B" w14:textId="77777777" w:rsidR="006B462E" w:rsidRDefault="006B462E" w:rsidP="00CD727F"/>
          <w:p w14:paraId="46BA0133" w14:textId="0B412BC1" w:rsidR="006B462E" w:rsidRPr="006B462E" w:rsidRDefault="006B462E" w:rsidP="00CD727F">
            <w:pPr>
              <w:rPr>
                <w:i/>
                <w:iCs/>
              </w:rPr>
            </w:pPr>
            <w:r w:rsidRPr="006B462E">
              <w:rPr>
                <w:i/>
                <w:iCs/>
              </w:rPr>
              <w:t>Needs to change to Articles 9</w:t>
            </w:r>
            <w:r>
              <w:rPr>
                <w:i/>
                <w:iCs/>
              </w:rPr>
              <w:t>A</w:t>
            </w:r>
            <w:r w:rsidRPr="006B462E">
              <w:rPr>
                <w:i/>
                <w:iCs/>
              </w:rPr>
              <w:t xml:space="preserve"> 1.f as proposed, since Articles are controlling document.</w:t>
            </w:r>
          </w:p>
          <w:p w14:paraId="54451D5A" w14:textId="1FC0E911" w:rsidR="006B462E" w:rsidRPr="008045B8" w:rsidRDefault="006B462E" w:rsidP="00CD727F"/>
        </w:tc>
      </w:tr>
      <w:bookmarkEnd w:id="1"/>
    </w:tbl>
    <w:p w14:paraId="19A20256" w14:textId="5C147B10" w:rsidR="008045B8" w:rsidRDefault="008045B8">
      <w:pPr>
        <w:rPr>
          <w:b/>
          <w:bCs/>
        </w:rPr>
      </w:pPr>
    </w:p>
    <w:p w14:paraId="74973A73" w14:textId="68AA5159" w:rsidR="006B462E" w:rsidRDefault="006B462E">
      <w:pPr>
        <w:rPr>
          <w:b/>
          <w:bCs/>
        </w:rPr>
      </w:pPr>
    </w:p>
    <w:p w14:paraId="68FFC209" w14:textId="62609052" w:rsidR="006B462E" w:rsidRDefault="00440180">
      <w:pPr>
        <w:rPr>
          <w:b/>
          <w:bCs/>
        </w:rPr>
      </w:pPr>
      <w:r>
        <w:rPr>
          <w:b/>
          <w:bCs/>
        </w:rPr>
        <w:t xml:space="preserve">Document #19: </w:t>
      </w:r>
      <w:r w:rsidR="000C15D8">
        <w:rPr>
          <w:b/>
          <w:bCs/>
        </w:rPr>
        <w:t>Architectural Enforcement Policy</w:t>
      </w:r>
    </w:p>
    <w:p w14:paraId="7F9EC200" w14:textId="08C83B92" w:rsidR="000C15D8" w:rsidRDefault="000C15D8">
      <w:r w:rsidRPr="000C15D8">
        <w:t xml:space="preserve">October 19, 2006 </w:t>
      </w:r>
      <w:r>
        <w:t>(</w:t>
      </w:r>
      <w:r w:rsidRPr="000C15D8">
        <w:t>not recorded</w:t>
      </w:r>
      <w:r>
        <w:t>)</w:t>
      </w:r>
    </w:p>
    <w:p w14:paraId="04A20F0F" w14:textId="26D0FC63" w:rsidR="000C15D8" w:rsidRDefault="000C15D8">
      <w:pPr>
        <w:rPr>
          <w:i/>
          <w:iCs/>
        </w:rPr>
      </w:pPr>
      <w:r w:rsidRPr="000C15D8">
        <w:rPr>
          <w:i/>
          <w:iCs/>
        </w:rPr>
        <w:t>Should be reviewed by counsel, and if approved, recorded.</w:t>
      </w:r>
    </w:p>
    <w:p w14:paraId="3A6F2759" w14:textId="554562D0" w:rsidR="0064463A" w:rsidRDefault="0064463A">
      <w:pPr>
        <w:rPr>
          <w:i/>
          <w:iCs/>
        </w:rPr>
      </w:pPr>
    </w:p>
    <w:p w14:paraId="4F7ACF45" w14:textId="502798D3" w:rsidR="0064463A" w:rsidRDefault="00440180" w:rsidP="0064463A">
      <w:pPr>
        <w:rPr>
          <w:b/>
          <w:bCs/>
        </w:rPr>
      </w:pPr>
      <w:r>
        <w:rPr>
          <w:b/>
          <w:bCs/>
        </w:rPr>
        <w:t xml:space="preserve">Document #20: </w:t>
      </w:r>
      <w:r w:rsidR="0064463A">
        <w:rPr>
          <w:b/>
          <w:bCs/>
        </w:rPr>
        <w:t>Solar Panels Policy</w:t>
      </w:r>
    </w:p>
    <w:p w14:paraId="356E5825" w14:textId="0F4850C7" w:rsidR="0064463A" w:rsidRDefault="0064463A" w:rsidP="0064463A">
      <w:r>
        <w:t>May 2019</w:t>
      </w:r>
      <w:r w:rsidRPr="000C15D8">
        <w:t xml:space="preserve"> </w:t>
      </w:r>
      <w:r>
        <w:t>(</w:t>
      </w:r>
      <w:r w:rsidRPr="000C15D8">
        <w:t>not recorded</w:t>
      </w:r>
      <w:r>
        <w:t>)</w:t>
      </w:r>
    </w:p>
    <w:p w14:paraId="65384141" w14:textId="77777777" w:rsidR="0064463A" w:rsidRPr="000C15D8" w:rsidRDefault="0064463A" w:rsidP="0064463A">
      <w:pPr>
        <w:rPr>
          <w:i/>
          <w:iCs/>
        </w:rPr>
      </w:pPr>
      <w:r w:rsidRPr="000C15D8">
        <w:rPr>
          <w:i/>
          <w:iCs/>
        </w:rPr>
        <w:t>Should be reviewed by counsel, and if approved, recorded.</w:t>
      </w:r>
    </w:p>
    <w:p w14:paraId="61ECAB77" w14:textId="77777777" w:rsidR="0064463A" w:rsidRPr="000C15D8" w:rsidRDefault="0064463A">
      <w:pPr>
        <w:rPr>
          <w:i/>
          <w:iCs/>
        </w:rPr>
      </w:pPr>
    </w:p>
    <w:p w14:paraId="01FEC20A" w14:textId="61C00AE9" w:rsidR="000C15D8" w:rsidRDefault="000C15D8">
      <w:pPr>
        <w:rPr>
          <w:b/>
          <w:bCs/>
        </w:rPr>
      </w:pPr>
    </w:p>
    <w:p w14:paraId="7A204C1B" w14:textId="1A1EAD0C" w:rsidR="008045B8" w:rsidRDefault="008045B8">
      <w:pPr>
        <w:rPr>
          <w:b/>
          <w:bCs/>
        </w:rPr>
      </w:pPr>
    </w:p>
    <w:p w14:paraId="25E16965" w14:textId="53951ED5" w:rsidR="00440180" w:rsidRDefault="00440180">
      <w:pPr>
        <w:rPr>
          <w:b/>
          <w:bCs/>
        </w:rPr>
      </w:pPr>
    </w:p>
    <w:p w14:paraId="1ACCB4BD" w14:textId="3A3E6498" w:rsidR="00440180" w:rsidRDefault="00440180">
      <w:pPr>
        <w:rPr>
          <w:b/>
          <w:bCs/>
        </w:rPr>
      </w:pPr>
    </w:p>
    <w:p w14:paraId="06A5DBF6" w14:textId="23F41D72" w:rsidR="00440180" w:rsidRDefault="00440180">
      <w:pPr>
        <w:rPr>
          <w:b/>
          <w:bCs/>
        </w:rPr>
      </w:pPr>
    </w:p>
    <w:p w14:paraId="38509455" w14:textId="77777777" w:rsidR="00440180" w:rsidRDefault="00440180">
      <w:pPr>
        <w:rPr>
          <w:b/>
          <w:bCs/>
        </w:rPr>
      </w:pPr>
    </w:p>
    <w:tbl>
      <w:tblPr>
        <w:tblStyle w:val="TableGrid"/>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47"/>
        <w:gridCol w:w="450"/>
        <w:gridCol w:w="9893"/>
      </w:tblGrid>
      <w:tr w:rsidR="006D0536" w14:paraId="73465B78" w14:textId="77777777" w:rsidTr="0070424C">
        <w:tc>
          <w:tcPr>
            <w:tcW w:w="447" w:type="dxa"/>
          </w:tcPr>
          <w:p w14:paraId="7320FF6B" w14:textId="77777777" w:rsidR="006D0536" w:rsidRDefault="006D0536" w:rsidP="0070424C">
            <w:pPr>
              <w:jc w:val="right"/>
            </w:pPr>
          </w:p>
        </w:tc>
        <w:tc>
          <w:tcPr>
            <w:tcW w:w="450" w:type="dxa"/>
          </w:tcPr>
          <w:p w14:paraId="53F3A8C7" w14:textId="77777777" w:rsidR="006D0536" w:rsidRDefault="006D0536" w:rsidP="0070424C"/>
        </w:tc>
        <w:tc>
          <w:tcPr>
            <w:tcW w:w="9893" w:type="dxa"/>
          </w:tcPr>
          <w:p w14:paraId="459EAC57" w14:textId="34D98B2F" w:rsidR="006D0536" w:rsidRPr="00102120" w:rsidRDefault="00102120" w:rsidP="0070424C">
            <w:pPr>
              <w:rPr>
                <w:b/>
                <w:bCs/>
              </w:rPr>
            </w:pPr>
            <w:r w:rsidRPr="00102120">
              <w:rPr>
                <w:b/>
                <w:bCs/>
              </w:rPr>
              <w:t>OTHER</w:t>
            </w:r>
            <w:r w:rsidR="00440180">
              <w:rPr>
                <w:b/>
                <w:bCs/>
              </w:rPr>
              <w:t xml:space="preserve"> CONSIDERATIONS</w:t>
            </w:r>
          </w:p>
        </w:tc>
      </w:tr>
      <w:tr w:rsidR="006D0536" w14:paraId="736BCBF8" w14:textId="77777777" w:rsidTr="0070424C">
        <w:tc>
          <w:tcPr>
            <w:tcW w:w="447" w:type="dxa"/>
          </w:tcPr>
          <w:p w14:paraId="6D3010F0" w14:textId="77777777" w:rsidR="006D0536" w:rsidRDefault="006D0536" w:rsidP="0070424C">
            <w:pPr>
              <w:jc w:val="right"/>
            </w:pPr>
          </w:p>
        </w:tc>
        <w:tc>
          <w:tcPr>
            <w:tcW w:w="450" w:type="dxa"/>
          </w:tcPr>
          <w:p w14:paraId="6806BB40" w14:textId="77777777" w:rsidR="006D0536" w:rsidRDefault="006D0536" w:rsidP="0070424C"/>
        </w:tc>
        <w:tc>
          <w:tcPr>
            <w:tcW w:w="9893" w:type="dxa"/>
          </w:tcPr>
          <w:p w14:paraId="654A6E06" w14:textId="77777777" w:rsidR="006D0536" w:rsidRDefault="006D0536" w:rsidP="0070424C"/>
        </w:tc>
      </w:tr>
      <w:tr w:rsidR="006D0536" w14:paraId="70FCD4C9" w14:textId="77777777" w:rsidTr="0070424C">
        <w:tc>
          <w:tcPr>
            <w:tcW w:w="447" w:type="dxa"/>
          </w:tcPr>
          <w:p w14:paraId="097CE999" w14:textId="77777777" w:rsidR="006D0536" w:rsidRDefault="006D0536" w:rsidP="0070424C">
            <w:pPr>
              <w:jc w:val="right"/>
            </w:pPr>
          </w:p>
        </w:tc>
        <w:tc>
          <w:tcPr>
            <w:tcW w:w="450" w:type="dxa"/>
          </w:tcPr>
          <w:p w14:paraId="181A59D7" w14:textId="77777777" w:rsidR="006D0536" w:rsidRDefault="006D0536" w:rsidP="0070424C"/>
        </w:tc>
        <w:tc>
          <w:tcPr>
            <w:tcW w:w="9893" w:type="dxa"/>
          </w:tcPr>
          <w:p w14:paraId="45F55CFB" w14:textId="65D96B2D" w:rsidR="006D0536" w:rsidRPr="00102120" w:rsidRDefault="00102120" w:rsidP="0070424C">
            <w:pPr>
              <w:rPr>
                <w:i/>
                <w:iCs/>
              </w:rPr>
            </w:pPr>
            <w:r w:rsidRPr="00102120">
              <w:rPr>
                <w:i/>
                <w:iCs/>
              </w:rPr>
              <w:t xml:space="preserve">Require member to provide a copy of any “permit” from the City when doing any kind of work on the property. This includes remodeling and related permits such as drop off </w:t>
            </w:r>
            <w:r w:rsidRPr="00695A0A">
              <w:rPr>
                <w:i/>
                <w:iCs/>
              </w:rPr>
              <w:t>dumpsters.</w:t>
            </w:r>
            <w:r w:rsidR="00C8465F">
              <w:rPr>
                <w:i/>
                <w:iCs/>
              </w:rPr>
              <w:t xml:space="preserve"> </w:t>
            </w:r>
            <w:r w:rsidR="00743007" w:rsidRPr="00695A0A">
              <w:rPr>
                <w:i/>
                <w:iCs/>
              </w:rPr>
              <w:t xml:space="preserve">(Define where dumpster can be located and how long it can be there before it </w:t>
            </w:r>
            <w:proofErr w:type="gramStart"/>
            <w:r w:rsidR="00743007" w:rsidRPr="00695A0A">
              <w:rPr>
                <w:i/>
                <w:iCs/>
              </w:rPr>
              <w:t>has to</w:t>
            </w:r>
            <w:proofErr w:type="gramEnd"/>
            <w:r w:rsidR="00743007" w:rsidRPr="00695A0A">
              <w:rPr>
                <w:i/>
                <w:iCs/>
              </w:rPr>
              <w:t xml:space="preserve"> be moved</w:t>
            </w:r>
            <w:r w:rsidR="00695A0A">
              <w:rPr>
                <w:i/>
                <w:iCs/>
              </w:rPr>
              <w:t xml:space="preserve">. If dumpster in street, they </w:t>
            </w:r>
            <w:proofErr w:type="gramStart"/>
            <w:r w:rsidR="00695A0A">
              <w:rPr>
                <w:i/>
                <w:iCs/>
              </w:rPr>
              <w:t>have to</w:t>
            </w:r>
            <w:proofErr w:type="gramEnd"/>
            <w:r w:rsidR="00695A0A">
              <w:rPr>
                <w:i/>
                <w:iCs/>
              </w:rPr>
              <w:t xml:space="preserve"> have a permit for certain number of days. If we put our own rules, then </w:t>
            </w:r>
            <w:proofErr w:type="gramStart"/>
            <w:r w:rsidR="00695A0A">
              <w:rPr>
                <w:i/>
                <w:iCs/>
              </w:rPr>
              <w:t>have to</w:t>
            </w:r>
            <w:proofErr w:type="gramEnd"/>
            <w:r w:rsidR="00695A0A">
              <w:rPr>
                <w:i/>
                <w:iCs/>
              </w:rPr>
              <w:t xml:space="preserve"> define it</w:t>
            </w:r>
            <w:r w:rsidR="00C8465F">
              <w:rPr>
                <w:i/>
                <w:iCs/>
              </w:rPr>
              <w:t xml:space="preserve"> and then have right to enforce it. Also, must not be in violation to what the city says</w:t>
            </w:r>
            <w:r w:rsidR="00695A0A">
              <w:rPr>
                <w:i/>
                <w:iCs/>
              </w:rPr>
              <w:t xml:space="preserve">. </w:t>
            </w:r>
          </w:p>
        </w:tc>
      </w:tr>
      <w:tr w:rsidR="006D0536" w14:paraId="2681387D" w14:textId="77777777" w:rsidTr="0070424C">
        <w:tc>
          <w:tcPr>
            <w:tcW w:w="447" w:type="dxa"/>
          </w:tcPr>
          <w:p w14:paraId="2E7C076D" w14:textId="77777777" w:rsidR="006D0536" w:rsidRDefault="006D0536" w:rsidP="0070424C">
            <w:pPr>
              <w:jc w:val="right"/>
            </w:pPr>
          </w:p>
        </w:tc>
        <w:tc>
          <w:tcPr>
            <w:tcW w:w="450" w:type="dxa"/>
          </w:tcPr>
          <w:p w14:paraId="6735A35B" w14:textId="77777777" w:rsidR="006D0536" w:rsidRDefault="006D0536" w:rsidP="0070424C"/>
        </w:tc>
        <w:tc>
          <w:tcPr>
            <w:tcW w:w="9893" w:type="dxa"/>
          </w:tcPr>
          <w:p w14:paraId="0FC8D432" w14:textId="77777777" w:rsidR="006D0536" w:rsidRPr="0093510D" w:rsidRDefault="006D0536" w:rsidP="0070424C">
            <w:pPr>
              <w:rPr>
                <w:b/>
                <w:bCs/>
              </w:rPr>
            </w:pPr>
          </w:p>
        </w:tc>
      </w:tr>
      <w:tr w:rsidR="006D0536" w14:paraId="6EC60D9C" w14:textId="77777777" w:rsidTr="0070424C">
        <w:tc>
          <w:tcPr>
            <w:tcW w:w="447" w:type="dxa"/>
          </w:tcPr>
          <w:p w14:paraId="4660E156" w14:textId="77777777" w:rsidR="006D0536" w:rsidRDefault="006D0536" w:rsidP="0070424C">
            <w:pPr>
              <w:jc w:val="right"/>
            </w:pPr>
          </w:p>
        </w:tc>
        <w:tc>
          <w:tcPr>
            <w:tcW w:w="450" w:type="dxa"/>
          </w:tcPr>
          <w:p w14:paraId="0DB1767D" w14:textId="77777777" w:rsidR="006D0536" w:rsidRDefault="006D0536" w:rsidP="0070424C"/>
        </w:tc>
        <w:tc>
          <w:tcPr>
            <w:tcW w:w="9893" w:type="dxa"/>
          </w:tcPr>
          <w:p w14:paraId="6C1B4F82" w14:textId="61A3F6BE" w:rsidR="006D0536" w:rsidRPr="00102120" w:rsidRDefault="00102120" w:rsidP="0070424C">
            <w:pPr>
              <w:rPr>
                <w:i/>
                <w:iCs/>
              </w:rPr>
            </w:pPr>
            <w:r w:rsidRPr="00102120">
              <w:rPr>
                <w:i/>
                <w:iCs/>
              </w:rPr>
              <w:t xml:space="preserve">Do we want a Lake </w:t>
            </w:r>
            <w:r w:rsidRPr="00C8465F">
              <w:rPr>
                <w:i/>
                <w:iCs/>
              </w:rPr>
              <w:t>curfew</w:t>
            </w:r>
            <w:r w:rsidR="00743007" w:rsidRPr="00C8465F">
              <w:rPr>
                <w:i/>
                <w:iCs/>
              </w:rPr>
              <w:t>? (Limited to kids under 18</w:t>
            </w:r>
            <w:r w:rsidR="002C4EE0" w:rsidRPr="00C8465F">
              <w:rPr>
                <w:i/>
                <w:iCs/>
              </w:rPr>
              <w:t>? What trying to accomplish?</w:t>
            </w:r>
            <w:r w:rsidR="00C8465F">
              <w:rPr>
                <w:i/>
                <w:iCs/>
              </w:rPr>
              <w:t xml:space="preserve"> Not sure we have a right to do this.</w:t>
            </w:r>
            <w:r w:rsidR="002C4EE0" w:rsidRPr="00C8465F">
              <w:rPr>
                <w:i/>
                <w:iCs/>
              </w:rPr>
              <w:t>)</w:t>
            </w:r>
            <w:r w:rsidR="00743007">
              <w:rPr>
                <w:i/>
                <w:iCs/>
              </w:rPr>
              <w:t xml:space="preserve"> </w:t>
            </w:r>
          </w:p>
        </w:tc>
      </w:tr>
      <w:tr w:rsidR="006D0536" w14:paraId="3BF0B6FA" w14:textId="77777777" w:rsidTr="0070424C">
        <w:tc>
          <w:tcPr>
            <w:tcW w:w="447" w:type="dxa"/>
          </w:tcPr>
          <w:p w14:paraId="3F04FC5A" w14:textId="77777777" w:rsidR="006D0536" w:rsidRDefault="006D0536" w:rsidP="0070424C">
            <w:pPr>
              <w:jc w:val="right"/>
            </w:pPr>
          </w:p>
        </w:tc>
        <w:tc>
          <w:tcPr>
            <w:tcW w:w="450" w:type="dxa"/>
          </w:tcPr>
          <w:p w14:paraId="3D51EB14" w14:textId="77777777" w:rsidR="006D0536" w:rsidRDefault="006D0536" w:rsidP="0070424C"/>
        </w:tc>
        <w:tc>
          <w:tcPr>
            <w:tcW w:w="9893" w:type="dxa"/>
          </w:tcPr>
          <w:p w14:paraId="0AB424B4" w14:textId="77777777" w:rsidR="006D0536" w:rsidRDefault="006D0536" w:rsidP="0070424C"/>
        </w:tc>
      </w:tr>
      <w:tr w:rsidR="006D0536" w14:paraId="5D4C093B" w14:textId="77777777" w:rsidTr="0070424C">
        <w:tc>
          <w:tcPr>
            <w:tcW w:w="447" w:type="dxa"/>
          </w:tcPr>
          <w:p w14:paraId="1CA86765" w14:textId="77777777" w:rsidR="006D0536" w:rsidRDefault="006D0536" w:rsidP="0070424C">
            <w:pPr>
              <w:jc w:val="right"/>
            </w:pPr>
          </w:p>
        </w:tc>
        <w:tc>
          <w:tcPr>
            <w:tcW w:w="450" w:type="dxa"/>
          </w:tcPr>
          <w:p w14:paraId="0393479D" w14:textId="77777777" w:rsidR="006D0536" w:rsidRDefault="006D0536" w:rsidP="0070424C"/>
        </w:tc>
        <w:tc>
          <w:tcPr>
            <w:tcW w:w="9893" w:type="dxa"/>
          </w:tcPr>
          <w:p w14:paraId="060D6ADA" w14:textId="2C105164" w:rsidR="006D0536" w:rsidRPr="00102120" w:rsidRDefault="00102120" w:rsidP="0070424C">
            <w:pPr>
              <w:rPr>
                <w:i/>
                <w:iCs/>
              </w:rPr>
            </w:pPr>
            <w:r w:rsidRPr="00102120">
              <w:rPr>
                <w:i/>
                <w:iCs/>
              </w:rPr>
              <w:t xml:space="preserve">Do we need provision for Drones? </w:t>
            </w:r>
            <w:r w:rsidR="00C8465F">
              <w:rPr>
                <w:i/>
                <w:iCs/>
              </w:rPr>
              <w:t xml:space="preserve">1. </w:t>
            </w:r>
            <w:r w:rsidRPr="00102120">
              <w:rPr>
                <w:i/>
                <w:iCs/>
              </w:rPr>
              <w:t>Which would have to be probably the same as the City.</w:t>
            </w:r>
            <w:r w:rsidR="00C8465F">
              <w:rPr>
                <w:i/>
                <w:iCs/>
              </w:rPr>
              <w:t xml:space="preserve"> 2. </w:t>
            </w:r>
            <w:r w:rsidRPr="00102120">
              <w:rPr>
                <w:i/>
                <w:iCs/>
              </w:rPr>
              <w:t>In our case we might be able to argue we are in an Easement with MCI, and that MCI probably doesn’t allow them in the Easement area, we need to chec</w:t>
            </w:r>
            <w:r w:rsidRPr="00C8465F">
              <w:rPr>
                <w:i/>
                <w:iCs/>
              </w:rPr>
              <w:t>k.</w:t>
            </w:r>
            <w:r w:rsidR="00C8465F">
              <w:rPr>
                <w:i/>
                <w:iCs/>
              </w:rPr>
              <w:t xml:space="preserve"> </w:t>
            </w:r>
            <w:r w:rsidR="00743007" w:rsidRPr="00C8465F">
              <w:rPr>
                <w:i/>
                <w:iCs/>
              </w:rPr>
              <w:t xml:space="preserve">(What </w:t>
            </w:r>
            <w:r w:rsidR="00C8465F">
              <w:rPr>
                <w:i/>
                <w:iCs/>
              </w:rPr>
              <w:t>are</w:t>
            </w:r>
            <w:r w:rsidR="00743007" w:rsidRPr="00C8465F">
              <w:rPr>
                <w:i/>
                <w:iCs/>
              </w:rPr>
              <w:t xml:space="preserve"> the city ordinance</w:t>
            </w:r>
            <w:r w:rsidR="00C8465F">
              <w:rPr>
                <w:i/>
                <w:iCs/>
              </w:rPr>
              <w:t>s and airport easement ordinances on the</w:t>
            </w:r>
            <w:r w:rsidR="00743007" w:rsidRPr="00C8465F">
              <w:rPr>
                <w:i/>
                <w:iCs/>
              </w:rPr>
              <w:t xml:space="preserve">/laws </w:t>
            </w:r>
            <w:r w:rsidR="00C8465F">
              <w:rPr>
                <w:i/>
                <w:iCs/>
              </w:rPr>
              <w:t>for</w:t>
            </w:r>
            <w:r w:rsidR="00743007" w:rsidRPr="00C8465F">
              <w:rPr>
                <w:i/>
                <w:iCs/>
              </w:rPr>
              <w:t xml:space="preserve"> drones?)</w:t>
            </w:r>
          </w:p>
          <w:p w14:paraId="442F152C" w14:textId="4F1C26E8" w:rsidR="00102120" w:rsidRPr="00102120" w:rsidRDefault="00102120" w:rsidP="0070424C">
            <w:pPr>
              <w:rPr>
                <w:i/>
                <w:iCs/>
              </w:rPr>
            </w:pPr>
          </w:p>
        </w:tc>
      </w:tr>
      <w:tr w:rsidR="00102120" w14:paraId="0B298877" w14:textId="77777777" w:rsidTr="0070424C">
        <w:tc>
          <w:tcPr>
            <w:tcW w:w="447" w:type="dxa"/>
          </w:tcPr>
          <w:p w14:paraId="027BBFD0" w14:textId="77777777" w:rsidR="00102120" w:rsidRDefault="00102120" w:rsidP="0070424C">
            <w:pPr>
              <w:jc w:val="right"/>
            </w:pPr>
          </w:p>
        </w:tc>
        <w:tc>
          <w:tcPr>
            <w:tcW w:w="450" w:type="dxa"/>
          </w:tcPr>
          <w:p w14:paraId="607A402A" w14:textId="77777777" w:rsidR="00102120" w:rsidRDefault="00102120" w:rsidP="0070424C"/>
        </w:tc>
        <w:tc>
          <w:tcPr>
            <w:tcW w:w="9893" w:type="dxa"/>
          </w:tcPr>
          <w:p w14:paraId="0CF6E58B" w14:textId="77777777" w:rsidR="00102120" w:rsidRDefault="00102120" w:rsidP="0070424C">
            <w:pPr>
              <w:rPr>
                <w:i/>
                <w:iCs/>
              </w:rPr>
            </w:pPr>
            <w:r>
              <w:rPr>
                <w:i/>
                <w:iCs/>
              </w:rPr>
              <w:t xml:space="preserve">Do we want to have provision that all the recorded docs need to be reviewed every 5 years to </w:t>
            </w:r>
            <w:proofErr w:type="gramStart"/>
            <w:r>
              <w:rPr>
                <w:i/>
                <w:iCs/>
              </w:rPr>
              <w:t>make adjustments</w:t>
            </w:r>
            <w:proofErr w:type="gramEnd"/>
            <w:r>
              <w:rPr>
                <w:i/>
                <w:iCs/>
              </w:rPr>
              <w:t>?</w:t>
            </w:r>
          </w:p>
          <w:p w14:paraId="4CFC6E8A" w14:textId="7E4089E4" w:rsidR="00102120" w:rsidRPr="00102120" w:rsidRDefault="00102120" w:rsidP="0070424C">
            <w:pPr>
              <w:rPr>
                <w:i/>
                <w:iCs/>
              </w:rPr>
            </w:pPr>
          </w:p>
        </w:tc>
      </w:tr>
      <w:tr w:rsidR="00102120" w14:paraId="660833B8" w14:textId="77777777" w:rsidTr="0070424C">
        <w:tc>
          <w:tcPr>
            <w:tcW w:w="447" w:type="dxa"/>
          </w:tcPr>
          <w:p w14:paraId="38DDC584" w14:textId="77777777" w:rsidR="00102120" w:rsidRDefault="00102120" w:rsidP="0070424C">
            <w:pPr>
              <w:jc w:val="right"/>
            </w:pPr>
          </w:p>
        </w:tc>
        <w:tc>
          <w:tcPr>
            <w:tcW w:w="450" w:type="dxa"/>
          </w:tcPr>
          <w:p w14:paraId="2EEF20A9" w14:textId="77777777" w:rsidR="00102120" w:rsidRDefault="00102120" w:rsidP="0070424C"/>
        </w:tc>
        <w:tc>
          <w:tcPr>
            <w:tcW w:w="9893" w:type="dxa"/>
          </w:tcPr>
          <w:p w14:paraId="26C4C6B7" w14:textId="77777777" w:rsidR="00102120" w:rsidRDefault="00102120" w:rsidP="0070424C">
            <w:pPr>
              <w:rPr>
                <w:i/>
                <w:iCs/>
              </w:rPr>
            </w:pPr>
          </w:p>
        </w:tc>
      </w:tr>
      <w:tr w:rsidR="00B31C8F" w14:paraId="3BBD5684" w14:textId="77777777" w:rsidTr="0070424C">
        <w:tc>
          <w:tcPr>
            <w:tcW w:w="447" w:type="dxa"/>
          </w:tcPr>
          <w:p w14:paraId="40783608" w14:textId="77777777" w:rsidR="00B31C8F" w:rsidRDefault="00B31C8F" w:rsidP="0070424C">
            <w:pPr>
              <w:jc w:val="right"/>
            </w:pPr>
          </w:p>
        </w:tc>
        <w:tc>
          <w:tcPr>
            <w:tcW w:w="450" w:type="dxa"/>
          </w:tcPr>
          <w:p w14:paraId="5EBDAFC4" w14:textId="77777777" w:rsidR="00B31C8F" w:rsidRDefault="00B31C8F" w:rsidP="0070424C"/>
        </w:tc>
        <w:tc>
          <w:tcPr>
            <w:tcW w:w="9893" w:type="dxa"/>
          </w:tcPr>
          <w:p w14:paraId="74A866D1" w14:textId="5BFFFA50" w:rsidR="00B31C8F" w:rsidRDefault="00B31C8F" w:rsidP="00B31C8F">
            <w:pPr>
              <w:pStyle w:val="BodyText"/>
              <w:tabs>
                <w:tab w:val="left" w:pos="7690"/>
              </w:tabs>
              <w:ind w:right="3312"/>
              <w:rPr>
                <w:rFonts w:ascii="Times New Roman" w:hAnsi="Times New Roman" w:cs="Times New Roman"/>
                <w:i/>
                <w:iCs/>
                <w:color w:val="231F20"/>
                <w:u w:val="single" w:color="221E1F"/>
              </w:rPr>
            </w:pPr>
            <w:r>
              <w:rPr>
                <w:rFonts w:ascii="Times New Roman" w:hAnsi="Times New Roman" w:cs="Times New Roman"/>
                <w:i/>
                <w:iCs/>
              </w:rPr>
              <w:t>Possible</w:t>
            </w:r>
            <w:r w:rsidRPr="00B31C8F">
              <w:rPr>
                <w:rFonts w:ascii="Times New Roman" w:hAnsi="Times New Roman" w:cs="Times New Roman"/>
                <w:i/>
                <w:iCs/>
              </w:rPr>
              <w:t xml:space="preserve"> collection </w:t>
            </w:r>
            <w:r w:rsidRPr="00B31C8F">
              <w:rPr>
                <w:rFonts w:ascii="Times New Roman" w:hAnsi="Times New Roman" w:cs="Times New Roman"/>
                <w:i/>
                <w:iCs/>
                <w:color w:val="231F20"/>
              </w:rPr>
              <w:t>Late</w:t>
            </w:r>
            <w:r w:rsidRPr="00B31C8F">
              <w:rPr>
                <w:rFonts w:ascii="Times New Roman" w:hAnsi="Times New Roman" w:cs="Times New Roman"/>
                <w:i/>
                <w:iCs/>
                <w:color w:val="231F20"/>
                <w:spacing w:val="9"/>
              </w:rPr>
              <w:t xml:space="preserve"> </w:t>
            </w:r>
            <w:r w:rsidRPr="00B31C8F">
              <w:rPr>
                <w:rFonts w:ascii="Times New Roman" w:hAnsi="Times New Roman" w:cs="Times New Roman"/>
                <w:i/>
                <w:iCs/>
                <w:color w:val="231F20"/>
              </w:rPr>
              <w:t>Fees</w:t>
            </w:r>
            <w:r w:rsidRPr="00B31C8F">
              <w:rPr>
                <w:rFonts w:ascii="Times New Roman" w:hAnsi="Times New Roman" w:cs="Times New Roman"/>
                <w:i/>
                <w:iCs/>
                <w:color w:val="231F20"/>
                <w:spacing w:val="10"/>
              </w:rPr>
              <w:t xml:space="preserve"> </w:t>
            </w:r>
            <w:r w:rsidRPr="00B31C8F">
              <w:rPr>
                <w:rFonts w:ascii="Times New Roman" w:hAnsi="Times New Roman" w:cs="Times New Roman"/>
                <w:i/>
                <w:iCs/>
                <w:color w:val="231F20"/>
              </w:rPr>
              <w:t>and</w:t>
            </w:r>
            <w:r w:rsidRPr="00B31C8F">
              <w:rPr>
                <w:rFonts w:ascii="Times New Roman" w:hAnsi="Times New Roman" w:cs="Times New Roman"/>
                <w:i/>
                <w:iCs/>
                <w:color w:val="231F20"/>
                <w:spacing w:val="10"/>
              </w:rPr>
              <w:t xml:space="preserve"> </w:t>
            </w:r>
            <w:r w:rsidRPr="00B31C8F">
              <w:rPr>
                <w:rFonts w:ascii="Times New Roman" w:hAnsi="Times New Roman" w:cs="Times New Roman"/>
                <w:i/>
                <w:iCs/>
                <w:color w:val="231F20"/>
              </w:rPr>
              <w:t>Collection</w:t>
            </w:r>
            <w:r w:rsidRPr="00B31C8F">
              <w:rPr>
                <w:rFonts w:ascii="Times New Roman" w:hAnsi="Times New Roman" w:cs="Times New Roman"/>
                <w:i/>
                <w:iCs/>
                <w:color w:val="231F20"/>
                <w:spacing w:val="8"/>
              </w:rPr>
              <w:t xml:space="preserve"> </w:t>
            </w:r>
            <w:r w:rsidRPr="00B31C8F">
              <w:rPr>
                <w:rFonts w:ascii="Times New Roman" w:hAnsi="Times New Roman" w:cs="Times New Roman"/>
                <w:i/>
                <w:iCs/>
                <w:color w:val="231F20"/>
              </w:rPr>
              <w:t>Policy</w:t>
            </w:r>
            <w:r w:rsidRPr="00B31C8F">
              <w:rPr>
                <w:rFonts w:ascii="Times New Roman" w:hAnsi="Times New Roman" w:cs="Times New Roman"/>
                <w:i/>
                <w:iCs/>
                <w:color w:val="231F20"/>
                <w:spacing w:val="1"/>
              </w:rPr>
              <w:t xml:space="preserve"> </w:t>
            </w:r>
            <w:proofErr w:type="gramStart"/>
            <w:r w:rsidRPr="00B31C8F">
              <w:rPr>
                <w:rFonts w:ascii="Times New Roman" w:hAnsi="Times New Roman" w:cs="Times New Roman"/>
                <w:i/>
                <w:iCs/>
                <w:color w:val="231F20"/>
              </w:rPr>
              <w:t xml:space="preserve">Effective  </w:t>
            </w:r>
            <w:r w:rsidRPr="00B31C8F">
              <w:rPr>
                <w:rFonts w:ascii="Times New Roman" w:hAnsi="Times New Roman" w:cs="Times New Roman"/>
                <w:i/>
                <w:iCs/>
                <w:color w:val="231F20"/>
              </w:rPr>
              <w:tab/>
            </w:r>
            <w:proofErr w:type="gramEnd"/>
            <w:r w:rsidRPr="00B31C8F">
              <w:rPr>
                <w:rFonts w:ascii="Times New Roman" w:hAnsi="Times New Roman" w:cs="Times New Roman"/>
                <w:i/>
                <w:iCs/>
                <w:color w:val="231F20"/>
              </w:rPr>
              <w:t xml:space="preserve"> NOTE: Need to discuss with our management company that sends invoices and make</w:t>
            </w:r>
            <w:r>
              <w:rPr>
                <w:rFonts w:ascii="Times New Roman" w:hAnsi="Times New Roman" w:cs="Times New Roman"/>
                <w:i/>
                <w:iCs/>
                <w:color w:val="231F20"/>
              </w:rPr>
              <w:t xml:space="preserve"> </w:t>
            </w:r>
            <w:r w:rsidRPr="00B31C8F">
              <w:rPr>
                <w:rFonts w:ascii="Times New Roman" w:hAnsi="Times New Roman" w:cs="Times New Roman"/>
                <w:i/>
                <w:iCs/>
                <w:color w:val="231F20"/>
              </w:rPr>
              <w:t>sure we line up with them and are consistent</w:t>
            </w:r>
            <w:r>
              <w:rPr>
                <w:rFonts w:ascii="Times New Roman" w:hAnsi="Times New Roman" w:cs="Times New Roman"/>
                <w:i/>
                <w:iCs/>
                <w:color w:val="231F20"/>
                <w:u w:val="single" w:color="221E1F"/>
              </w:rPr>
              <w:t>.</w:t>
            </w:r>
          </w:p>
          <w:p w14:paraId="4F35D3C3" w14:textId="77777777" w:rsidR="00B31C8F" w:rsidRPr="00B31C8F" w:rsidRDefault="00B31C8F" w:rsidP="00B31C8F">
            <w:pPr>
              <w:pStyle w:val="BodyText"/>
              <w:tabs>
                <w:tab w:val="left" w:pos="7690"/>
              </w:tabs>
              <w:ind w:right="3312"/>
              <w:rPr>
                <w:rFonts w:ascii="Times New Roman" w:hAnsi="Times New Roman" w:cs="Times New Roman"/>
                <w:i/>
                <w:iCs/>
              </w:rPr>
            </w:pPr>
          </w:p>
          <w:p w14:paraId="7B7D5EB3" w14:textId="5556D4C7" w:rsidR="00B31C8F" w:rsidRPr="00B31C8F" w:rsidRDefault="00B31C8F" w:rsidP="00B31C8F">
            <w:pPr>
              <w:pStyle w:val="BodyText"/>
              <w:spacing w:before="4" w:line="232" w:lineRule="auto"/>
              <w:ind w:right="651"/>
              <w:rPr>
                <w:rFonts w:ascii="Times New Roman" w:hAnsi="Times New Roman" w:cs="Times New Roman"/>
                <w:i/>
                <w:iCs/>
              </w:rPr>
            </w:pPr>
            <w:r w:rsidRPr="00B31C8F">
              <w:rPr>
                <w:rFonts w:ascii="Times New Roman" w:hAnsi="Times New Roman" w:cs="Times New Roman"/>
                <w:i/>
                <w:iCs/>
                <w:color w:val="231F20"/>
              </w:rPr>
              <w:t>The following policy relates to the method by which the association will pursue past due</w:t>
            </w:r>
            <w:r w:rsidRPr="00B31C8F">
              <w:rPr>
                <w:rFonts w:ascii="Times New Roman" w:hAnsi="Times New Roman" w:cs="Times New Roman"/>
                <w:i/>
                <w:iCs/>
                <w:color w:val="231F20"/>
                <w:spacing w:val="-75"/>
              </w:rPr>
              <w:t xml:space="preserve"> </w:t>
            </w:r>
            <w:r>
              <w:rPr>
                <w:rFonts w:ascii="Times New Roman" w:hAnsi="Times New Roman" w:cs="Times New Roman"/>
                <w:i/>
                <w:iCs/>
                <w:color w:val="231F20"/>
                <w:spacing w:val="-75"/>
              </w:rPr>
              <w:t xml:space="preserve">    </w:t>
            </w:r>
            <w:r w:rsidRPr="00B31C8F">
              <w:rPr>
                <w:rFonts w:ascii="Times New Roman" w:hAnsi="Times New Roman" w:cs="Times New Roman"/>
                <w:i/>
                <w:iCs/>
                <w:color w:val="231F20"/>
              </w:rPr>
              <w:t>accounts,</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assess late</w:t>
            </w:r>
            <w:r w:rsidRPr="00B31C8F">
              <w:rPr>
                <w:rFonts w:ascii="Times New Roman" w:hAnsi="Times New Roman" w:cs="Times New Roman"/>
                <w:i/>
                <w:iCs/>
                <w:color w:val="231F20"/>
                <w:spacing w:val="-1"/>
              </w:rPr>
              <w:t xml:space="preserve"> </w:t>
            </w:r>
            <w:proofErr w:type="gramStart"/>
            <w:r w:rsidRPr="00B31C8F">
              <w:rPr>
                <w:rFonts w:ascii="Times New Roman" w:hAnsi="Times New Roman" w:cs="Times New Roman"/>
                <w:i/>
                <w:iCs/>
                <w:color w:val="231F20"/>
              </w:rPr>
              <w:t>fees</w:t>
            </w:r>
            <w:proofErr w:type="gramEnd"/>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and enter into</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payment plans.</w:t>
            </w:r>
          </w:p>
          <w:p w14:paraId="13A7061F" w14:textId="77777777" w:rsidR="00B31C8F" w:rsidRPr="00B31C8F" w:rsidRDefault="00B31C8F" w:rsidP="00B31C8F">
            <w:pPr>
              <w:pStyle w:val="BodyText"/>
              <w:rPr>
                <w:rFonts w:ascii="Times New Roman" w:hAnsi="Times New Roman" w:cs="Times New Roman"/>
                <w:i/>
                <w:iCs/>
                <w:sz w:val="21"/>
              </w:rPr>
            </w:pPr>
          </w:p>
          <w:p w14:paraId="09A287F1" w14:textId="77777777" w:rsidR="00B31C8F" w:rsidRPr="00B31C8F" w:rsidRDefault="00B31C8F" w:rsidP="00B31C8F">
            <w:pPr>
              <w:pStyle w:val="ListParagraph"/>
              <w:numPr>
                <w:ilvl w:val="0"/>
                <w:numId w:val="1"/>
              </w:numPr>
              <w:tabs>
                <w:tab w:val="left" w:pos="1280"/>
              </w:tabs>
              <w:spacing w:line="264" w:lineRule="exact"/>
              <w:ind w:hanging="361"/>
              <w:rPr>
                <w:rFonts w:ascii="Times New Roman" w:hAnsi="Times New Roman" w:cs="Times New Roman"/>
                <w:i/>
                <w:iCs/>
                <w:color w:val="231F20"/>
              </w:rPr>
            </w:pPr>
            <w:r w:rsidRPr="00B31C8F">
              <w:rPr>
                <w:rFonts w:ascii="Times New Roman" w:hAnsi="Times New Roman" w:cs="Times New Roman"/>
                <w:i/>
                <w:iCs/>
                <w:color w:val="231F20"/>
              </w:rPr>
              <w:t>Association</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Dues</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-Monthly</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installments</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(“dues”)</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of</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annual</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assessments</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are</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due</w:t>
            </w:r>
          </w:p>
          <w:p w14:paraId="3B45D043" w14:textId="77777777" w:rsidR="00B31C8F" w:rsidRPr="00B31C8F" w:rsidRDefault="00B31C8F" w:rsidP="00B31C8F">
            <w:pPr>
              <w:pStyle w:val="BodyText"/>
              <w:spacing w:line="264" w:lineRule="exact"/>
              <w:ind w:left="1279"/>
              <w:rPr>
                <w:rFonts w:ascii="Times New Roman" w:hAnsi="Times New Roman" w:cs="Times New Roman"/>
                <w:i/>
                <w:iCs/>
              </w:rPr>
            </w:pPr>
            <w:r w:rsidRPr="00B31C8F">
              <w:rPr>
                <w:rFonts w:ascii="Times New Roman" w:hAnsi="Times New Roman" w:cs="Times New Roman"/>
                <w:i/>
                <w:iCs/>
                <w:color w:val="231F20"/>
              </w:rPr>
              <w:t>and</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payable</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on</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the</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first</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(1</w:t>
            </w:r>
            <w:proofErr w:type="spellStart"/>
            <w:r w:rsidRPr="00B31C8F">
              <w:rPr>
                <w:rFonts w:ascii="Times New Roman" w:hAnsi="Times New Roman" w:cs="Times New Roman"/>
                <w:i/>
                <w:iCs/>
                <w:color w:val="231F20"/>
                <w:position w:val="7"/>
                <w:sz w:val="13"/>
              </w:rPr>
              <w:t>st</w:t>
            </w:r>
            <w:proofErr w:type="spellEnd"/>
            <w:r w:rsidRPr="00B31C8F">
              <w:rPr>
                <w:rFonts w:ascii="Times New Roman" w:hAnsi="Times New Roman" w:cs="Times New Roman"/>
                <w:i/>
                <w:iCs/>
                <w:color w:val="231F20"/>
              </w:rPr>
              <w:t>)</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day</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of</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each</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month.</w:t>
            </w:r>
          </w:p>
          <w:p w14:paraId="00537E86" w14:textId="77777777" w:rsidR="00B31C8F" w:rsidRPr="00B31C8F" w:rsidRDefault="00B31C8F" w:rsidP="00B31C8F">
            <w:pPr>
              <w:pStyle w:val="ListParagraph"/>
              <w:numPr>
                <w:ilvl w:val="0"/>
                <w:numId w:val="1"/>
              </w:numPr>
              <w:tabs>
                <w:tab w:val="left" w:pos="1280"/>
              </w:tabs>
              <w:spacing w:before="199" w:line="232" w:lineRule="auto"/>
              <w:ind w:right="730"/>
              <w:rPr>
                <w:rFonts w:ascii="Times New Roman" w:hAnsi="Times New Roman" w:cs="Times New Roman"/>
                <w:i/>
                <w:iCs/>
                <w:color w:val="231F20"/>
              </w:rPr>
            </w:pPr>
            <w:r w:rsidRPr="00B31C8F">
              <w:rPr>
                <w:rFonts w:ascii="Times New Roman" w:hAnsi="Times New Roman" w:cs="Times New Roman"/>
                <w:i/>
                <w:iCs/>
                <w:color w:val="231F20"/>
              </w:rPr>
              <w:t>Late</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Fees-</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If</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full</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payment</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of</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monthly</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dues</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is</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not</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received</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by</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the</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fifteenth</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(15th)</w:t>
            </w:r>
            <w:r w:rsidRPr="00B31C8F">
              <w:rPr>
                <w:rFonts w:ascii="Times New Roman" w:hAnsi="Times New Roman" w:cs="Times New Roman"/>
                <w:i/>
                <w:iCs/>
                <w:color w:val="231F20"/>
                <w:spacing w:val="-74"/>
              </w:rPr>
              <w:t xml:space="preserve"> </w:t>
            </w:r>
            <w:r w:rsidRPr="00B31C8F">
              <w:rPr>
                <w:rFonts w:ascii="Times New Roman" w:hAnsi="Times New Roman" w:cs="Times New Roman"/>
                <w:i/>
                <w:iCs/>
                <w:color w:val="231F20"/>
              </w:rPr>
              <w:t>day of the month, then a late fee of $25.00 will be assessed. Late fees are due</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and payable as soon as they are incurred. Late fees will apply to the month of</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 xml:space="preserve">the late </w:t>
            </w:r>
            <w:proofErr w:type="gramStart"/>
            <w:r w:rsidRPr="00B31C8F">
              <w:rPr>
                <w:rFonts w:ascii="Times New Roman" w:hAnsi="Times New Roman" w:cs="Times New Roman"/>
                <w:i/>
                <w:iCs/>
                <w:color w:val="231F20"/>
              </w:rPr>
              <w:t>dues</w:t>
            </w:r>
            <w:proofErr w:type="gramEnd"/>
            <w:r w:rsidRPr="00B31C8F">
              <w:rPr>
                <w:rFonts w:ascii="Times New Roman" w:hAnsi="Times New Roman" w:cs="Times New Roman"/>
                <w:i/>
                <w:iCs/>
                <w:color w:val="231F20"/>
              </w:rPr>
              <w:t xml:space="preserve"> payment only. There shall be no late fees assessed on late fee </w:t>
            </w:r>
            <w:proofErr w:type="spellStart"/>
            <w:r w:rsidRPr="00B31C8F">
              <w:rPr>
                <w:rFonts w:ascii="Times New Roman" w:hAnsi="Times New Roman" w:cs="Times New Roman"/>
                <w:i/>
                <w:iCs/>
                <w:color w:val="231F20"/>
              </w:rPr>
              <w:t>bal</w:t>
            </w:r>
            <w:proofErr w:type="spellEnd"/>
            <w:r w:rsidRPr="00B31C8F">
              <w:rPr>
                <w:rFonts w:ascii="Times New Roman" w:hAnsi="Times New Roman" w:cs="Times New Roman"/>
                <w:i/>
                <w:iCs/>
                <w:color w:val="231F20"/>
              </w:rPr>
              <w:t>-</w:t>
            </w:r>
            <w:r w:rsidRPr="00B31C8F">
              <w:rPr>
                <w:rFonts w:ascii="Times New Roman" w:hAnsi="Times New Roman" w:cs="Times New Roman"/>
                <w:i/>
                <w:iCs/>
                <w:color w:val="231F20"/>
                <w:spacing w:val="-75"/>
              </w:rPr>
              <w:t xml:space="preserve"> </w:t>
            </w:r>
            <w:proofErr w:type="spellStart"/>
            <w:r w:rsidRPr="00B31C8F">
              <w:rPr>
                <w:rFonts w:ascii="Times New Roman" w:hAnsi="Times New Roman" w:cs="Times New Roman"/>
                <w:i/>
                <w:iCs/>
                <w:color w:val="231F20"/>
              </w:rPr>
              <w:t>ances</w:t>
            </w:r>
            <w:proofErr w:type="spellEnd"/>
            <w:r w:rsidRPr="00B31C8F">
              <w:rPr>
                <w:rFonts w:ascii="Times New Roman" w:hAnsi="Times New Roman" w:cs="Times New Roman"/>
                <w:i/>
                <w:iCs/>
                <w:color w:val="231F20"/>
              </w:rPr>
              <w:t xml:space="preserve"> only. However, partial payments of monthly dues shall be considered late</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under this policy and a late fee shall be assessed on the fifteenth (15</w:t>
            </w:r>
            <w:proofErr w:type="spellStart"/>
            <w:r w:rsidRPr="00B31C8F">
              <w:rPr>
                <w:rFonts w:ascii="Times New Roman" w:hAnsi="Times New Roman" w:cs="Times New Roman"/>
                <w:i/>
                <w:iCs/>
                <w:color w:val="231F20"/>
                <w:position w:val="7"/>
                <w:sz w:val="13"/>
              </w:rPr>
              <w:t>th</w:t>
            </w:r>
            <w:proofErr w:type="spellEnd"/>
            <w:r w:rsidRPr="00B31C8F">
              <w:rPr>
                <w:rFonts w:ascii="Times New Roman" w:hAnsi="Times New Roman" w:cs="Times New Roman"/>
                <w:i/>
                <w:iCs/>
                <w:color w:val="231F20"/>
              </w:rPr>
              <w:t>) day of</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the month unless the monthly dues are paid in full within the fifteen (15) day</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deadline.</w:t>
            </w:r>
          </w:p>
          <w:p w14:paraId="1E29888A" w14:textId="77777777" w:rsidR="00B31C8F" w:rsidRPr="00B31C8F" w:rsidRDefault="00B31C8F" w:rsidP="00B31C8F">
            <w:pPr>
              <w:pStyle w:val="ListParagraph"/>
              <w:numPr>
                <w:ilvl w:val="0"/>
                <w:numId w:val="1"/>
              </w:numPr>
              <w:tabs>
                <w:tab w:val="left" w:pos="1281"/>
              </w:tabs>
              <w:spacing w:before="192" w:line="232" w:lineRule="auto"/>
              <w:ind w:left="1280" w:right="684"/>
              <w:rPr>
                <w:rFonts w:ascii="Times New Roman" w:hAnsi="Times New Roman" w:cs="Times New Roman"/>
                <w:i/>
                <w:iCs/>
                <w:color w:val="231F20"/>
              </w:rPr>
            </w:pPr>
            <w:r w:rsidRPr="00B31C8F">
              <w:rPr>
                <w:rFonts w:ascii="Times New Roman" w:hAnsi="Times New Roman" w:cs="Times New Roman"/>
                <w:i/>
                <w:iCs/>
                <w:color w:val="231F20"/>
              </w:rPr>
              <w:t>Late Notices -The association, at its option and within its sole discretion, may</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send notices to delinquent</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owners at sixty (60)</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and ninety (90) day</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intervals.</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The ninety (90) day notice may include a ten (10) day demand statement for</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payment in full of all outstanding dues and late fees. If payment in full is not</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received within the ten (10) days of such notice, the account may be turned over</w:t>
            </w:r>
            <w:r w:rsidRPr="00B31C8F">
              <w:rPr>
                <w:rFonts w:ascii="Times New Roman" w:hAnsi="Times New Roman" w:cs="Times New Roman"/>
                <w:i/>
                <w:iCs/>
                <w:color w:val="231F20"/>
                <w:spacing w:val="-75"/>
              </w:rPr>
              <w:t xml:space="preserve"> </w:t>
            </w:r>
            <w:r w:rsidRPr="00B31C8F">
              <w:rPr>
                <w:rFonts w:ascii="Times New Roman" w:hAnsi="Times New Roman" w:cs="Times New Roman"/>
                <w:i/>
                <w:iCs/>
                <w:color w:val="231F20"/>
              </w:rPr>
              <w:t>to the association’s legal counsel and/or a lawsuit or foreclosure proceeding may</w:t>
            </w:r>
            <w:r w:rsidRPr="00B31C8F">
              <w:rPr>
                <w:rFonts w:ascii="Times New Roman" w:hAnsi="Times New Roman" w:cs="Times New Roman"/>
                <w:i/>
                <w:iCs/>
                <w:color w:val="231F20"/>
                <w:spacing w:val="-75"/>
              </w:rPr>
              <w:t xml:space="preserve"> </w:t>
            </w:r>
            <w:r w:rsidRPr="00B31C8F">
              <w:rPr>
                <w:rFonts w:ascii="Times New Roman" w:hAnsi="Times New Roman" w:cs="Times New Roman"/>
                <w:i/>
                <w:iCs/>
                <w:color w:val="231F20"/>
              </w:rPr>
              <w:t>be</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brought</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against</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the</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member</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by</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the</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association.</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The</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association,</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at</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its</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option,</w:t>
            </w:r>
          </w:p>
          <w:p w14:paraId="3A67CFE8" w14:textId="77777777" w:rsidR="00B31C8F" w:rsidRPr="00B31C8F" w:rsidRDefault="00B31C8F" w:rsidP="00B31C8F">
            <w:pPr>
              <w:pStyle w:val="BodyText"/>
              <w:spacing w:before="5" w:line="232" w:lineRule="auto"/>
              <w:ind w:left="1280" w:right="574"/>
              <w:rPr>
                <w:rFonts w:ascii="Times New Roman" w:hAnsi="Times New Roman" w:cs="Times New Roman"/>
                <w:i/>
                <w:iCs/>
              </w:rPr>
            </w:pPr>
            <w:r w:rsidRPr="00B31C8F">
              <w:rPr>
                <w:rFonts w:ascii="Times New Roman" w:hAnsi="Times New Roman" w:cs="Times New Roman"/>
                <w:i/>
                <w:iCs/>
                <w:color w:val="231F20"/>
              </w:rPr>
              <w:t>may</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elect</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to</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pursue</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the</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matter</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in</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conciliation</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or</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district</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court</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or</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may</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pursue</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fore-</w:t>
            </w:r>
            <w:r w:rsidRPr="00B31C8F">
              <w:rPr>
                <w:rFonts w:ascii="Times New Roman" w:hAnsi="Times New Roman" w:cs="Times New Roman"/>
                <w:i/>
                <w:iCs/>
                <w:color w:val="231F20"/>
                <w:spacing w:val="-74"/>
              </w:rPr>
              <w:t xml:space="preserve"> </w:t>
            </w:r>
            <w:r w:rsidRPr="00B31C8F">
              <w:rPr>
                <w:rFonts w:ascii="Times New Roman" w:hAnsi="Times New Roman" w:cs="Times New Roman"/>
                <w:i/>
                <w:iCs/>
                <w:color w:val="231F20"/>
              </w:rPr>
              <w:t xml:space="preserve">closure. All attorneys’ fees and court costs will be assessed to the member. </w:t>
            </w:r>
            <w:proofErr w:type="gramStart"/>
            <w:r w:rsidRPr="00B31C8F">
              <w:rPr>
                <w:rFonts w:ascii="Times New Roman" w:hAnsi="Times New Roman" w:cs="Times New Roman"/>
                <w:i/>
                <w:iCs/>
                <w:color w:val="231F20"/>
              </w:rPr>
              <w:t>In the</w:t>
            </w:r>
            <w:r w:rsidRPr="00B31C8F">
              <w:rPr>
                <w:rFonts w:ascii="Times New Roman" w:hAnsi="Times New Roman" w:cs="Times New Roman"/>
                <w:i/>
                <w:iCs/>
                <w:color w:val="231F20"/>
                <w:spacing w:val="-75"/>
              </w:rPr>
              <w:t xml:space="preserve"> </w:t>
            </w:r>
            <w:r w:rsidRPr="00B31C8F">
              <w:rPr>
                <w:rFonts w:ascii="Times New Roman" w:hAnsi="Times New Roman" w:cs="Times New Roman"/>
                <w:i/>
                <w:iCs/>
                <w:color w:val="231F20"/>
              </w:rPr>
              <w:t>event that</w:t>
            </w:r>
            <w:proofErr w:type="gramEnd"/>
            <w:r w:rsidRPr="00B31C8F">
              <w:rPr>
                <w:rFonts w:ascii="Times New Roman" w:hAnsi="Times New Roman" w:cs="Times New Roman"/>
                <w:i/>
                <w:iCs/>
                <w:color w:val="231F20"/>
              </w:rPr>
              <w:t xml:space="preserve"> legal counsel is retained, the member will be responsible for all </w:t>
            </w:r>
            <w:proofErr w:type="spellStart"/>
            <w:r w:rsidRPr="00B31C8F">
              <w:rPr>
                <w:rFonts w:ascii="Times New Roman" w:hAnsi="Times New Roman" w:cs="Times New Roman"/>
                <w:i/>
                <w:iCs/>
                <w:color w:val="231F20"/>
              </w:rPr>
              <w:t>attor</w:t>
            </w:r>
            <w:proofErr w:type="spellEnd"/>
            <w:r w:rsidRPr="00B31C8F">
              <w:rPr>
                <w:rFonts w:ascii="Times New Roman" w:hAnsi="Times New Roman" w:cs="Times New Roman"/>
                <w:i/>
                <w:iCs/>
                <w:color w:val="231F20"/>
              </w:rPr>
              <w:t>-</w:t>
            </w:r>
            <w:r w:rsidRPr="00B31C8F">
              <w:rPr>
                <w:rFonts w:ascii="Times New Roman" w:hAnsi="Times New Roman" w:cs="Times New Roman"/>
                <w:i/>
                <w:iCs/>
                <w:color w:val="231F20"/>
                <w:spacing w:val="1"/>
              </w:rPr>
              <w:t xml:space="preserve"> </w:t>
            </w:r>
            <w:proofErr w:type="spellStart"/>
            <w:r w:rsidRPr="00B31C8F">
              <w:rPr>
                <w:rFonts w:ascii="Times New Roman" w:hAnsi="Times New Roman" w:cs="Times New Roman"/>
                <w:i/>
                <w:iCs/>
                <w:color w:val="231F20"/>
              </w:rPr>
              <w:t>ney</w:t>
            </w:r>
            <w:proofErr w:type="spellEnd"/>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and collection fees</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and costs incurred</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by</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the association.</w:t>
            </w:r>
          </w:p>
          <w:p w14:paraId="3B9FBADE" w14:textId="77777777" w:rsidR="00B31C8F" w:rsidRPr="00B31C8F" w:rsidRDefault="00B31C8F" w:rsidP="00B31C8F">
            <w:pPr>
              <w:pStyle w:val="ListParagraph"/>
              <w:numPr>
                <w:ilvl w:val="0"/>
                <w:numId w:val="1"/>
              </w:numPr>
              <w:tabs>
                <w:tab w:val="left" w:pos="1281"/>
              </w:tabs>
              <w:spacing w:before="203" w:line="232" w:lineRule="auto"/>
              <w:ind w:left="1280" w:right="655"/>
              <w:rPr>
                <w:rFonts w:ascii="Times New Roman" w:hAnsi="Times New Roman" w:cs="Times New Roman"/>
                <w:i/>
                <w:iCs/>
                <w:color w:val="231F20"/>
              </w:rPr>
            </w:pPr>
            <w:r w:rsidRPr="00B31C8F">
              <w:rPr>
                <w:rFonts w:ascii="Times New Roman" w:hAnsi="Times New Roman" w:cs="Times New Roman"/>
                <w:i/>
                <w:iCs/>
                <w:color w:val="231F20"/>
              </w:rPr>
              <w:t>Payment Plans - If a member is in arrears on dues owed to the association, a</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payment</w:t>
            </w:r>
            <w:r w:rsidRPr="00B31C8F">
              <w:rPr>
                <w:rFonts w:ascii="Times New Roman" w:hAnsi="Times New Roman" w:cs="Times New Roman"/>
                <w:i/>
                <w:iCs/>
                <w:color w:val="231F20"/>
                <w:spacing w:val="-8"/>
              </w:rPr>
              <w:t xml:space="preserve"> </w:t>
            </w:r>
            <w:r w:rsidRPr="00B31C8F">
              <w:rPr>
                <w:rFonts w:ascii="Times New Roman" w:hAnsi="Times New Roman" w:cs="Times New Roman"/>
                <w:i/>
                <w:iCs/>
                <w:color w:val="231F20"/>
              </w:rPr>
              <w:t>plan</w:t>
            </w:r>
            <w:r w:rsidRPr="00B31C8F">
              <w:rPr>
                <w:rFonts w:ascii="Times New Roman" w:hAnsi="Times New Roman" w:cs="Times New Roman"/>
                <w:i/>
                <w:iCs/>
                <w:color w:val="231F20"/>
                <w:spacing w:val="-7"/>
              </w:rPr>
              <w:t xml:space="preserve"> </w:t>
            </w:r>
            <w:r w:rsidRPr="00B31C8F">
              <w:rPr>
                <w:rFonts w:ascii="Times New Roman" w:hAnsi="Times New Roman" w:cs="Times New Roman"/>
                <w:i/>
                <w:iCs/>
                <w:color w:val="231F20"/>
              </w:rPr>
              <w:t>may</w:t>
            </w:r>
            <w:r w:rsidRPr="00B31C8F">
              <w:rPr>
                <w:rFonts w:ascii="Times New Roman" w:hAnsi="Times New Roman" w:cs="Times New Roman"/>
                <w:i/>
                <w:iCs/>
                <w:color w:val="231F20"/>
                <w:spacing w:val="-8"/>
              </w:rPr>
              <w:t xml:space="preserve"> </w:t>
            </w:r>
            <w:r w:rsidRPr="00B31C8F">
              <w:rPr>
                <w:rFonts w:ascii="Times New Roman" w:hAnsi="Times New Roman" w:cs="Times New Roman"/>
                <w:i/>
                <w:iCs/>
                <w:color w:val="231F20"/>
              </w:rPr>
              <w:t>be</w:t>
            </w:r>
            <w:r w:rsidRPr="00B31C8F">
              <w:rPr>
                <w:rFonts w:ascii="Times New Roman" w:hAnsi="Times New Roman" w:cs="Times New Roman"/>
                <w:i/>
                <w:iCs/>
                <w:color w:val="231F20"/>
                <w:spacing w:val="-7"/>
              </w:rPr>
              <w:t xml:space="preserve"> </w:t>
            </w:r>
            <w:r w:rsidRPr="00B31C8F">
              <w:rPr>
                <w:rFonts w:ascii="Times New Roman" w:hAnsi="Times New Roman" w:cs="Times New Roman"/>
                <w:i/>
                <w:iCs/>
                <w:color w:val="231F20"/>
              </w:rPr>
              <w:t>entered</w:t>
            </w:r>
            <w:r w:rsidRPr="00B31C8F">
              <w:rPr>
                <w:rFonts w:ascii="Times New Roman" w:hAnsi="Times New Roman" w:cs="Times New Roman"/>
                <w:i/>
                <w:iCs/>
                <w:color w:val="231F20"/>
                <w:spacing w:val="-8"/>
              </w:rPr>
              <w:t xml:space="preserve"> </w:t>
            </w:r>
            <w:r w:rsidRPr="00B31C8F">
              <w:rPr>
                <w:rFonts w:ascii="Times New Roman" w:hAnsi="Times New Roman" w:cs="Times New Roman"/>
                <w:i/>
                <w:iCs/>
                <w:color w:val="231F20"/>
              </w:rPr>
              <w:t>into</w:t>
            </w:r>
            <w:r w:rsidRPr="00B31C8F">
              <w:rPr>
                <w:rFonts w:ascii="Times New Roman" w:hAnsi="Times New Roman" w:cs="Times New Roman"/>
                <w:i/>
                <w:iCs/>
                <w:color w:val="231F20"/>
                <w:spacing w:val="-8"/>
              </w:rPr>
              <w:t xml:space="preserve"> </w:t>
            </w:r>
            <w:r w:rsidRPr="00B31C8F">
              <w:rPr>
                <w:rFonts w:ascii="Times New Roman" w:hAnsi="Times New Roman" w:cs="Times New Roman"/>
                <w:i/>
                <w:iCs/>
                <w:color w:val="231F20"/>
              </w:rPr>
              <w:t>with</w:t>
            </w:r>
            <w:r w:rsidRPr="00B31C8F">
              <w:rPr>
                <w:rFonts w:ascii="Times New Roman" w:hAnsi="Times New Roman" w:cs="Times New Roman"/>
                <w:i/>
                <w:iCs/>
                <w:color w:val="231F20"/>
                <w:spacing w:val="-8"/>
              </w:rPr>
              <w:t xml:space="preserve"> </w:t>
            </w:r>
            <w:r w:rsidRPr="00B31C8F">
              <w:rPr>
                <w:rFonts w:ascii="Times New Roman" w:hAnsi="Times New Roman" w:cs="Times New Roman"/>
                <w:i/>
                <w:iCs/>
                <w:color w:val="231F20"/>
              </w:rPr>
              <w:t>the</w:t>
            </w:r>
            <w:r w:rsidRPr="00B31C8F">
              <w:rPr>
                <w:rFonts w:ascii="Times New Roman" w:hAnsi="Times New Roman" w:cs="Times New Roman"/>
                <w:i/>
                <w:iCs/>
                <w:color w:val="231F20"/>
                <w:spacing w:val="-8"/>
              </w:rPr>
              <w:t xml:space="preserve"> </w:t>
            </w:r>
            <w:r w:rsidRPr="00B31C8F">
              <w:rPr>
                <w:rFonts w:ascii="Times New Roman" w:hAnsi="Times New Roman" w:cs="Times New Roman"/>
                <w:i/>
                <w:iCs/>
                <w:color w:val="231F20"/>
              </w:rPr>
              <w:t>member.</w:t>
            </w:r>
            <w:r w:rsidRPr="00B31C8F">
              <w:rPr>
                <w:rFonts w:ascii="Times New Roman" w:hAnsi="Times New Roman" w:cs="Times New Roman"/>
                <w:i/>
                <w:iCs/>
                <w:color w:val="231F20"/>
                <w:spacing w:val="-7"/>
              </w:rPr>
              <w:t xml:space="preserve"> </w:t>
            </w:r>
            <w:r w:rsidRPr="00B31C8F">
              <w:rPr>
                <w:rFonts w:ascii="Times New Roman" w:hAnsi="Times New Roman" w:cs="Times New Roman"/>
                <w:i/>
                <w:iCs/>
                <w:color w:val="231F20"/>
              </w:rPr>
              <w:t>However,</w:t>
            </w:r>
            <w:r w:rsidRPr="00B31C8F">
              <w:rPr>
                <w:rFonts w:ascii="Times New Roman" w:hAnsi="Times New Roman" w:cs="Times New Roman"/>
                <w:i/>
                <w:iCs/>
                <w:color w:val="231F20"/>
                <w:spacing w:val="-8"/>
              </w:rPr>
              <w:t xml:space="preserve"> </w:t>
            </w:r>
            <w:r w:rsidRPr="00B31C8F">
              <w:rPr>
                <w:rFonts w:ascii="Times New Roman" w:hAnsi="Times New Roman" w:cs="Times New Roman"/>
                <w:i/>
                <w:iCs/>
                <w:color w:val="231F20"/>
              </w:rPr>
              <w:t>the</w:t>
            </w:r>
            <w:r w:rsidRPr="00B31C8F">
              <w:rPr>
                <w:rFonts w:ascii="Times New Roman" w:hAnsi="Times New Roman" w:cs="Times New Roman"/>
                <w:i/>
                <w:iCs/>
                <w:color w:val="231F20"/>
                <w:spacing w:val="-7"/>
              </w:rPr>
              <w:t xml:space="preserve"> </w:t>
            </w:r>
            <w:r w:rsidRPr="00B31C8F">
              <w:rPr>
                <w:rFonts w:ascii="Times New Roman" w:hAnsi="Times New Roman" w:cs="Times New Roman"/>
                <w:i/>
                <w:iCs/>
                <w:color w:val="231F20"/>
              </w:rPr>
              <w:t>following</w:t>
            </w:r>
            <w:r w:rsidRPr="00B31C8F">
              <w:rPr>
                <w:rFonts w:ascii="Times New Roman" w:hAnsi="Times New Roman" w:cs="Times New Roman"/>
                <w:i/>
                <w:iCs/>
                <w:color w:val="231F20"/>
                <w:spacing w:val="-8"/>
              </w:rPr>
              <w:t xml:space="preserve"> </w:t>
            </w:r>
            <w:r w:rsidRPr="00B31C8F">
              <w:rPr>
                <w:rFonts w:ascii="Times New Roman" w:hAnsi="Times New Roman" w:cs="Times New Roman"/>
                <w:i/>
                <w:iCs/>
                <w:color w:val="231F20"/>
              </w:rPr>
              <w:t>rules</w:t>
            </w:r>
            <w:r w:rsidRPr="00B31C8F">
              <w:rPr>
                <w:rFonts w:ascii="Times New Roman" w:hAnsi="Times New Roman" w:cs="Times New Roman"/>
                <w:i/>
                <w:iCs/>
                <w:color w:val="231F20"/>
                <w:spacing w:val="-74"/>
              </w:rPr>
              <w:t xml:space="preserve"> </w:t>
            </w:r>
            <w:r w:rsidRPr="00B31C8F">
              <w:rPr>
                <w:rFonts w:ascii="Times New Roman" w:hAnsi="Times New Roman" w:cs="Times New Roman"/>
                <w:i/>
                <w:iCs/>
                <w:color w:val="231F20"/>
              </w:rPr>
              <w:t>apply</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to all payment plans.</w:t>
            </w:r>
          </w:p>
          <w:p w14:paraId="79D0AA57" w14:textId="77777777" w:rsidR="00B31C8F" w:rsidRPr="00B31C8F" w:rsidRDefault="00B31C8F" w:rsidP="00B31C8F">
            <w:pPr>
              <w:pStyle w:val="ListParagraph"/>
              <w:numPr>
                <w:ilvl w:val="1"/>
                <w:numId w:val="1"/>
              </w:numPr>
              <w:tabs>
                <w:tab w:val="left" w:pos="1640"/>
              </w:tabs>
              <w:spacing w:before="202" w:line="232" w:lineRule="auto"/>
              <w:ind w:right="806"/>
              <w:rPr>
                <w:rFonts w:ascii="Times New Roman" w:hAnsi="Times New Roman" w:cs="Times New Roman"/>
                <w:i/>
                <w:iCs/>
              </w:rPr>
            </w:pPr>
            <w:r w:rsidRPr="00B31C8F">
              <w:rPr>
                <w:rFonts w:ascii="Times New Roman" w:hAnsi="Times New Roman" w:cs="Times New Roman"/>
                <w:i/>
                <w:iCs/>
                <w:color w:val="231F20"/>
              </w:rPr>
              <w:lastRenderedPageBreak/>
              <w:t>The</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management</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staff</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may</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approve</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plans</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for</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six</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months</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or</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less.</w:t>
            </w:r>
            <w:r w:rsidRPr="00B31C8F">
              <w:rPr>
                <w:rFonts w:ascii="Times New Roman" w:hAnsi="Times New Roman" w:cs="Times New Roman"/>
                <w:i/>
                <w:iCs/>
                <w:color w:val="231F20"/>
                <w:spacing w:val="-3"/>
              </w:rPr>
              <w:t xml:space="preserve"> </w:t>
            </w:r>
            <w:proofErr w:type="gramStart"/>
            <w:r w:rsidRPr="00B31C8F">
              <w:rPr>
                <w:rFonts w:ascii="Times New Roman" w:hAnsi="Times New Roman" w:cs="Times New Roman"/>
                <w:i/>
                <w:iCs/>
                <w:color w:val="231F20"/>
              </w:rPr>
              <w:t>Any</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and</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all</w:t>
            </w:r>
            <w:proofErr w:type="gramEnd"/>
            <w:r w:rsidRPr="00B31C8F">
              <w:rPr>
                <w:rFonts w:ascii="Times New Roman" w:hAnsi="Times New Roman" w:cs="Times New Roman"/>
                <w:i/>
                <w:iCs/>
                <w:color w:val="231F20"/>
                <w:spacing w:val="-74"/>
              </w:rPr>
              <w:t xml:space="preserve"> </w:t>
            </w:r>
            <w:r w:rsidRPr="00B31C8F">
              <w:rPr>
                <w:rFonts w:ascii="Times New Roman" w:hAnsi="Times New Roman" w:cs="Times New Roman"/>
                <w:i/>
                <w:iCs/>
                <w:color w:val="231F20"/>
              </w:rPr>
              <w:t>payment</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plans</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longer</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than</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six</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months</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must</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be</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approved</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by</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the</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board.</w:t>
            </w:r>
          </w:p>
          <w:p w14:paraId="5523C7B0" w14:textId="77777777" w:rsidR="00B31C8F" w:rsidRPr="00B31C8F" w:rsidRDefault="00B31C8F" w:rsidP="00B31C8F">
            <w:pPr>
              <w:pStyle w:val="ListParagraph"/>
              <w:numPr>
                <w:ilvl w:val="1"/>
                <w:numId w:val="1"/>
              </w:numPr>
              <w:tabs>
                <w:tab w:val="left" w:pos="1640"/>
              </w:tabs>
              <w:spacing w:before="195"/>
              <w:rPr>
                <w:rFonts w:ascii="Times New Roman" w:hAnsi="Times New Roman" w:cs="Times New Roman"/>
                <w:i/>
                <w:iCs/>
              </w:rPr>
            </w:pPr>
            <w:r w:rsidRPr="00B31C8F">
              <w:rPr>
                <w:rFonts w:ascii="Times New Roman" w:hAnsi="Times New Roman" w:cs="Times New Roman"/>
                <w:i/>
                <w:iCs/>
                <w:color w:val="231F20"/>
              </w:rPr>
              <w:t>All</w:t>
            </w:r>
            <w:r w:rsidRPr="00B31C8F">
              <w:rPr>
                <w:rFonts w:ascii="Times New Roman" w:hAnsi="Times New Roman" w:cs="Times New Roman"/>
                <w:i/>
                <w:iCs/>
                <w:color w:val="231F20"/>
                <w:spacing w:val="-5"/>
              </w:rPr>
              <w:t xml:space="preserve"> </w:t>
            </w:r>
            <w:r w:rsidRPr="00B31C8F">
              <w:rPr>
                <w:rFonts w:ascii="Times New Roman" w:hAnsi="Times New Roman" w:cs="Times New Roman"/>
                <w:i/>
                <w:iCs/>
                <w:color w:val="231F20"/>
              </w:rPr>
              <w:t>payment</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plans</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must</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be</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in</w:t>
            </w:r>
            <w:r w:rsidRPr="00B31C8F">
              <w:rPr>
                <w:rFonts w:ascii="Times New Roman" w:hAnsi="Times New Roman" w:cs="Times New Roman"/>
                <w:i/>
                <w:iCs/>
                <w:color w:val="231F20"/>
                <w:spacing w:val="-5"/>
              </w:rPr>
              <w:t xml:space="preserve"> </w:t>
            </w:r>
            <w:r w:rsidRPr="00B31C8F">
              <w:rPr>
                <w:rFonts w:ascii="Times New Roman" w:hAnsi="Times New Roman" w:cs="Times New Roman"/>
                <w:i/>
                <w:iCs/>
                <w:color w:val="231F20"/>
              </w:rPr>
              <w:t>writing</w:t>
            </w:r>
            <w:r w:rsidRPr="00B31C8F">
              <w:rPr>
                <w:rFonts w:ascii="Times New Roman" w:hAnsi="Times New Roman" w:cs="Times New Roman"/>
                <w:i/>
                <w:iCs/>
                <w:color w:val="231F20"/>
                <w:spacing w:val="-5"/>
              </w:rPr>
              <w:t xml:space="preserve"> </w:t>
            </w:r>
            <w:r w:rsidRPr="00B31C8F">
              <w:rPr>
                <w:rFonts w:ascii="Times New Roman" w:hAnsi="Times New Roman" w:cs="Times New Roman"/>
                <w:i/>
                <w:iCs/>
                <w:color w:val="231F20"/>
              </w:rPr>
              <w:t>and</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signed</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by</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the</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delinquent</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owner.</w:t>
            </w:r>
          </w:p>
          <w:p w14:paraId="58B07CFC" w14:textId="77777777" w:rsidR="00B31C8F" w:rsidRPr="00B31C8F" w:rsidRDefault="00B31C8F" w:rsidP="00B31C8F">
            <w:pPr>
              <w:pStyle w:val="BodyText"/>
              <w:spacing w:before="4"/>
              <w:rPr>
                <w:rFonts w:ascii="Times New Roman" w:hAnsi="Times New Roman" w:cs="Times New Roman"/>
                <w:i/>
                <w:iCs/>
                <w:sz w:val="21"/>
              </w:rPr>
            </w:pPr>
          </w:p>
          <w:p w14:paraId="05B7A56B" w14:textId="77777777" w:rsidR="00B31C8F" w:rsidRPr="00B31C8F" w:rsidRDefault="00B31C8F" w:rsidP="00B31C8F">
            <w:pPr>
              <w:pStyle w:val="BodyText"/>
              <w:spacing w:line="232" w:lineRule="auto"/>
              <w:ind w:left="580" w:right="661"/>
              <w:rPr>
                <w:rFonts w:ascii="Times New Roman" w:hAnsi="Times New Roman" w:cs="Times New Roman"/>
                <w:i/>
                <w:iCs/>
              </w:rPr>
            </w:pPr>
            <w:proofErr w:type="gramStart"/>
            <w:r w:rsidRPr="00B31C8F">
              <w:rPr>
                <w:rFonts w:ascii="Times New Roman" w:hAnsi="Times New Roman" w:cs="Times New Roman"/>
                <w:i/>
                <w:iCs/>
                <w:color w:val="231F20"/>
              </w:rPr>
              <w:t>As</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a</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general</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rule</w:t>
            </w:r>
            <w:proofErr w:type="gramEnd"/>
            <w:r w:rsidRPr="00B31C8F">
              <w:rPr>
                <w:rFonts w:ascii="Times New Roman" w:hAnsi="Times New Roman" w:cs="Times New Roman"/>
                <w:i/>
                <w:iCs/>
                <w:color w:val="231F20"/>
              </w:rPr>
              <w:t>:</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When</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an</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account</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is</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turned</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over</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to</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legal</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counsel</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specifically</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for</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fore-</w:t>
            </w:r>
            <w:r w:rsidRPr="00B31C8F">
              <w:rPr>
                <w:rFonts w:ascii="Times New Roman" w:hAnsi="Times New Roman" w:cs="Times New Roman"/>
                <w:i/>
                <w:iCs/>
                <w:color w:val="231F20"/>
                <w:spacing w:val="-74"/>
              </w:rPr>
              <w:t xml:space="preserve"> </w:t>
            </w:r>
            <w:r w:rsidRPr="00B31C8F">
              <w:rPr>
                <w:rFonts w:ascii="Times New Roman" w:hAnsi="Times New Roman" w:cs="Times New Roman"/>
                <w:i/>
                <w:iCs/>
                <w:color w:val="231F20"/>
              </w:rPr>
              <w:t>closure</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proceedings,</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such</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action</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may</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receive</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the</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approval</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of</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the</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board</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of</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directors.</w:t>
            </w:r>
          </w:p>
          <w:p w14:paraId="2E0CCA65" w14:textId="7151B37D" w:rsidR="00B31C8F" w:rsidRPr="00B31C8F" w:rsidRDefault="00B31C8F" w:rsidP="0070424C">
            <w:pPr>
              <w:rPr>
                <w:rFonts w:cs="Times New Roman"/>
                <w:i/>
                <w:iCs/>
              </w:rPr>
            </w:pPr>
          </w:p>
        </w:tc>
      </w:tr>
      <w:tr w:rsidR="00B31C8F" w14:paraId="5D179FCA" w14:textId="77777777" w:rsidTr="0070424C">
        <w:tc>
          <w:tcPr>
            <w:tcW w:w="447" w:type="dxa"/>
          </w:tcPr>
          <w:p w14:paraId="26BD2F40" w14:textId="77777777" w:rsidR="00B31C8F" w:rsidRDefault="00B31C8F" w:rsidP="0070424C">
            <w:pPr>
              <w:jc w:val="right"/>
            </w:pPr>
          </w:p>
        </w:tc>
        <w:tc>
          <w:tcPr>
            <w:tcW w:w="450" w:type="dxa"/>
          </w:tcPr>
          <w:p w14:paraId="42CA61EC" w14:textId="77777777" w:rsidR="00B31C8F" w:rsidRDefault="00B31C8F" w:rsidP="0070424C"/>
        </w:tc>
        <w:tc>
          <w:tcPr>
            <w:tcW w:w="9893" w:type="dxa"/>
          </w:tcPr>
          <w:p w14:paraId="691B72FF" w14:textId="77777777" w:rsidR="00B31C8F" w:rsidRDefault="00B31C8F" w:rsidP="0070424C">
            <w:pPr>
              <w:rPr>
                <w:i/>
                <w:iCs/>
              </w:rPr>
            </w:pPr>
          </w:p>
        </w:tc>
      </w:tr>
      <w:tr w:rsidR="00B31C8F" w14:paraId="0DCAFA5D" w14:textId="77777777" w:rsidTr="0070424C">
        <w:tc>
          <w:tcPr>
            <w:tcW w:w="447" w:type="dxa"/>
          </w:tcPr>
          <w:p w14:paraId="73EC37ED" w14:textId="77777777" w:rsidR="00B31C8F" w:rsidRDefault="00B31C8F" w:rsidP="0070424C">
            <w:pPr>
              <w:jc w:val="right"/>
            </w:pPr>
          </w:p>
        </w:tc>
        <w:tc>
          <w:tcPr>
            <w:tcW w:w="450" w:type="dxa"/>
          </w:tcPr>
          <w:p w14:paraId="482A813F" w14:textId="77777777" w:rsidR="00B31C8F" w:rsidRDefault="00B31C8F" w:rsidP="0070424C"/>
        </w:tc>
        <w:tc>
          <w:tcPr>
            <w:tcW w:w="9893" w:type="dxa"/>
          </w:tcPr>
          <w:p w14:paraId="21AD3B5C" w14:textId="77B19266" w:rsidR="00B31C8F" w:rsidRDefault="00B31C8F" w:rsidP="0070424C">
            <w:pPr>
              <w:rPr>
                <w:i/>
                <w:iCs/>
              </w:rPr>
            </w:pPr>
            <w:r>
              <w:rPr>
                <w:i/>
                <w:iCs/>
              </w:rPr>
              <w:t>We don’t have a dispute resolution or complaint handling policy for guidelines on how the board can interact with a homeowner is a dispute.</w:t>
            </w:r>
          </w:p>
        </w:tc>
      </w:tr>
      <w:tr w:rsidR="00B31C8F" w14:paraId="7A32DF94" w14:textId="77777777" w:rsidTr="0070424C">
        <w:tc>
          <w:tcPr>
            <w:tcW w:w="447" w:type="dxa"/>
          </w:tcPr>
          <w:p w14:paraId="06EACDB1" w14:textId="77777777" w:rsidR="00B31C8F" w:rsidRDefault="00B31C8F" w:rsidP="0070424C">
            <w:pPr>
              <w:jc w:val="right"/>
            </w:pPr>
          </w:p>
        </w:tc>
        <w:tc>
          <w:tcPr>
            <w:tcW w:w="450" w:type="dxa"/>
          </w:tcPr>
          <w:p w14:paraId="78E1B1E0" w14:textId="77777777" w:rsidR="00B31C8F" w:rsidRDefault="00B31C8F" w:rsidP="0070424C"/>
        </w:tc>
        <w:tc>
          <w:tcPr>
            <w:tcW w:w="9893" w:type="dxa"/>
          </w:tcPr>
          <w:p w14:paraId="0571CF85" w14:textId="77777777" w:rsidR="00B31C8F" w:rsidRDefault="00B31C8F" w:rsidP="0070424C">
            <w:pPr>
              <w:rPr>
                <w:i/>
                <w:iCs/>
              </w:rPr>
            </w:pPr>
          </w:p>
        </w:tc>
      </w:tr>
      <w:tr w:rsidR="00B31C8F" w14:paraId="41E411CC" w14:textId="77777777" w:rsidTr="0070424C">
        <w:tc>
          <w:tcPr>
            <w:tcW w:w="447" w:type="dxa"/>
          </w:tcPr>
          <w:p w14:paraId="7557AE58" w14:textId="77777777" w:rsidR="00B31C8F" w:rsidRDefault="00B31C8F" w:rsidP="0070424C">
            <w:pPr>
              <w:jc w:val="right"/>
            </w:pPr>
          </w:p>
        </w:tc>
        <w:tc>
          <w:tcPr>
            <w:tcW w:w="450" w:type="dxa"/>
          </w:tcPr>
          <w:p w14:paraId="3FC84BDF" w14:textId="77777777" w:rsidR="00B31C8F" w:rsidRDefault="00B31C8F" w:rsidP="0070424C"/>
        </w:tc>
        <w:tc>
          <w:tcPr>
            <w:tcW w:w="9893" w:type="dxa"/>
          </w:tcPr>
          <w:p w14:paraId="65B3FB4F" w14:textId="73AAB1C1" w:rsidR="00B31C8F" w:rsidRDefault="00B31C8F" w:rsidP="0070424C">
            <w:pPr>
              <w:rPr>
                <w:i/>
                <w:iCs/>
              </w:rPr>
            </w:pPr>
            <w:r>
              <w:rPr>
                <w:i/>
                <w:iCs/>
              </w:rPr>
              <w:t>Possible Drone Policy: (Do we bring in the airport easement rules?</w:t>
            </w:r>
          </w:p>
          <w:p w14:paraId="204AFB1B" w14:textId="77777777" w:rsidR="00B31C8F" w:rsidRDefault="00B31C8F" w:rsidP="0070424C">
            <w:pPr>
              <w:rPr>
                <w:i/>
                <w:iCs/>
              </w:rPr>
            </w:pPr>
          </w:p>
          <w:p w14:paraId="778FEEA8" w14:textId="77190E47" w:rsidR="00B31C8F" w:rsidRPr="00B31C8F" w:rsidRDefault="00B31C8F" w:rsidP="00B31C8F">
            <w:pPr>
              <w:pStyle w:val="BodyText"/>
              <w:spacing w:line="232" w:lineRule="auto"/>
              <w:ind w:left="579" w:right="655"/>
              <w:rPr>
                <w:rFonts w:ascii="Times New Roman" w:hAnsi="Times New Roman" w:cs="Times New Roman"/>
                <w:i/>
                <w:iCs/>
              </w:rPr>
            </w:pPr>
            <w:r w:rsidRPr="00B31C8F">
              <w:rPr>
                <w:rFonts w:ascii="Times New Roman" w:hAnsi="Times New Roman" w:cs="Times New Roman"/>
                <w:i/>
                <w:iCs/>
                <w:color w:val="231F20"/>
              </w:rPr>
              <w:t xml:space="preserve">Use of any remote-controlled devices (including “toy” helicopters, </w:t>
            </w:r>
            <w:proofErr w:type="gramStart"/>
            <w:r w:rsidRPr="00B31C8F">
              <w:rPr>
                <w:rFonts w:ascii="Times New Roman" w:hAnsi="Times New Roman" w:cs="Times New Roman"/>
                <w:i/>
                <w:iCs/>
                <w:color w:val="231F20"/>
              </w:rPr>
              <w:t>planes</w:t>
            </w:r>
            <w:proofErr w:type="gramEnd"/>
            <w:r w:rsidRPr="00B31C8F">
              <w:rPr>
                <w:rFonts w:ascii="Times New Roman" w:hAnsi="Times New Roman" w:cs="Times New Roman"/>
                <w:i/>
                <w:iCs/>
                <w:color w:val="231F20"/>
              </w:rPr>
              <w:t xml:space="preserve"> or other such</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devices), video recording devices (including, but not limited to video cameras), drones</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or other unmanned aircraft (collectively, “Drones”) by private parties is subject to all licensing</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and</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approval</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requirements</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of</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applicable</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state</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and</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federal</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governments,</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as</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well</w:t>
            </w:r>
            <w:r w:rsidRPr="00B31C8F">
              <w:rPr>
                <w:rFonts w:ascii="Times New Roman" w:hAnsi="Times New Roman" w:cs="Times New Roman"/>
                <w:i/>
                <w:iCs/>
                <w:color w:val="231F20"/>
                <w:spacing w:val="-74"/>
              </w:rPr>
              <w:t xml:space="preserve"> </w:t>
            </w:r>
            <w:r w:rsidRPr="00B31C8F">
              <w:rPr>
                <w:rFonts w:ascii="Times New Roman" w:hAnsi="Times New Roman" w:cs="Times New Roman"/>
                <w:i/>
                <w:iCs/>
                <w:color w:val="231F20"/>
              </w:rPr>
              <w:t>as</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applicable governmental</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and/or quasi-governmental</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agencies.</w:t>
            </w:r>
          </w:p>
          <w:p w14:paraId="67C3978B" w14:textId="77777777" w:rsidR="00B31C8F" w:rsidRPr="00B31C8F" w:rsidRDefault="00B31C8F" w:rsidP="00B31C8F">
            <w:pPr>
              <w:pStyle w:val="BodyText"/>
              <w:spacing w:before="8"/>
              <w:rPr>
                <w:rFonts w:ascii="Times New Roman" w:hAnsi="Times New Roman" w:cs="Times New Roman"/>
                <w:i/>
                <w:iCs/>
                <w:sz w:val="21"/>
              </w:rPr>
            </w:pPr>
          </w:p>
          <w:p w14:paraId="55999AB8" w14:textId="3753DFA4" w:rsidR="00B31C8F" w:rsidRPr="00B31C8F" w:rsidRDefault="00B31C8F" w:rsidP="00B31C8F">
            <w:pPr>
              <w:pStyle w:val="BodyText"/>
              <w:spacing w:line="232" w:lineRule="auto"/>
              <w:ind w:left="579" w:right="779"/>
              <w:rPr>
                <w:rFonts w:ascii="Times New Roman" w:hAnsi="Times New Roman" w:cs="Times New Roman"/>
                <w:i/>
                <w:iCs/>
              </w:rPr>
            </w:pPr>
            <w:r w:rsidRPr="00B31C8F">
              <w:rPr>
                <w:rFonts w:ascii="Times New Roman" w:hAnsi="Times New Roman" w:cs="Times New Roman"/>
                <w:i/>
                <w:iCs/>
                <w:color w:val="231F20"/>
              </w:rPr>
              <w:t>Drones may not be used for recreational purposes on Common Elements or to conduct</w:t>
            </w:r>
            <w:r w:rsidRPr="00B31C8F">
              <w:rPr>
                <w:rFonts w:ascii="Times New Roman" w:hAnsi="Times New Roman" w:cs="Times New Roman"/>
                <w:i/>
                <w:iCs/>
                <w:color w:val="231F20"/>
                <w:spacing w:val="-75"/>
              </w:rPr>
              <w:t xml:space="preserve"> </w:t>
            </w:r>
            <w:r w:rsidRPr="00B31C8F">
              <w:rPr>
                <w:rFonts w:ascii="Times New Roman" w:hAnsi="Times New Roman" w:cs="Times New Roman"/>
                <w:i/>
                <w:iCs/>
                <w:color w:val="231F20"/>
              </w:rPr>
              <w:t>surveillance or observation of a third party on Association Common Elements or property owned or occupied by someone other than the party conducting the surveillance/</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observation</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without</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said</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third</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party’s</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knowledge</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and</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consent.</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Use</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of</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Drones</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to</w:t>
            </w:r>
            <w:r w:rsidRPr="00B31C8F">
              <w:rPr>
                <w:rFonts w:ascii="Times New Roman" w:hAnsi="Times New Roman" w:cs="Times New Roman"/>
                <w:i/>
                <w:iCs/>
                <w:color w:val="231F20"/>
                <w:spacing w:val="-3"/>
              </w:rPr>
              <w:t xml:space="preserve"> </w:t>
            </w:r>
            <w:proofErr w:type="gramStart"/>
            <w:r w:rsidRPr="00B31C8F">
              <w:rPr>
                <w:rFonts w:ascii="Times New Roman" w:hAnsi="Times New Roman" w:cs="Times New Roman"/>
                <w:i/>
                <w:iCs/>
                <w:color w:val="231F20"/>
              </w:rPr>
              <w:t>invade</w:t>
            </w:r>
            <w:r>
              <w:rPr>
                <w:rFonts w:ascii="Times New Roman" w:hAnsi="Times New Roman" w:cs="Times New Roman"/>
                <w:i/>
                <w:iCs/>
                <w:color w:val="231F20"/>
              </w:rPr>
              <w:t xml:space="preserve"> </w:t>
            </w:r>
            <w:r w:rsidRPr="00B31C8F">
              <w:rPr>
                <w:rFonts w:ascii="Times New Roman" w:hAnsi="Times New Roman" w:cs="Times New Roman"/>
                <w:i/>
                <w:iCs/>
                <w:color w:val="231F20"/>
                <w:spacing w:val="-75"/>
              </w:rPr>
              <w:t xml:space="preserve"> </w:t>
            </w:r>
            <w:r w:rsidRPr="00B31C8F">
              <w:rPr>
                <w:rFonts w:ascii="Times New Roman" w:hAnsi="Times New Roman" w:cs="Times New Roman"/>
                <w:i/>
                <w:iCs/>
                <w:color w:val="231F20"/>
              </w:rPr>
              <w:t>the</w:t>
            </w:r>
            <w:proofErr w:type="gramEnd"/>
            <w:r w:rsidRPr="00B31C8F">
              <w:rPr>
                <w:rFonts w:ascii="Times New Roman" w:hAnsi="Times New Roman" w:cs="Times New Roman"/>
                <w:i/>
                <w:iCs/>
                <w:color w:val="231F20"/>
              </w:rPr>
              <w:t xml:space="preserve"> privacy of a third party’s home or property (including, but not limited to, recording</w:t>
            </w:r>
            <w:r w:rsidRPr="00B31C8F">
              <w:rPr>
                <w:rFonts w:ascii="Times New Roman" w:hAnsi="Times New Roman" w:cs="Times New Roman"/>
                <w:i/>
                <w:iCs/>
                <w:color w:val="231F20"/>
                <w:spacing w:val="-76"/>
              </w:rPr>
              <w:t xml:space="preserve"> </w:t>
            </w:r>
            <w:r w:rsidRPr="00B31C8F">
              <w:rPr>
                <w:rFonts w:ascii="Times New Roman" w:hAnsi="Times New Roman" w:cs="Times New Roman"/>
                <w:i/>
                <w:iCs/>
                <w:color w:val="231F20"/>
              </w:rPr>
              <w:t>of</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activities within</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a home</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or property)</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is</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prohibited.</w:t>
            </w:r>
          </w:p>
          <w:p w14:paraId="00D15BEA" w14:textId="77777777" w:rsidR="00B31C8F" w:rsidRPr="00B31C8F" w:rsidRDefault="00B31C8F" w:rsidP="00B31C8F">
            <w:pPr>
              <w:pStyle w:val="BodyText"/>
              <w:spacing w:before="9"/>
              <w:rPr>
                <w:rFonts w:ascii="Times New Roman" w:hAnsi="Times New Roman" w:cs="Times New Roman"/>
                <w:i/>
                <w:iCs/>
                <w:sz w:val="21"/>
              </w:rPr>
            </w:pPr>
          </w:p>
          <w:p w14:paraId="7ABFD607" w14:textId="358D0951" w:rsidR="00B31C8F" w:rsidRPr="00B31C8F" w:rsidRDefault="00B31C8F" w:rsidP="00B31C8F">
            <w:pPr>
              <w:pStyle w:val="BodyText"/>
              <w:tabs>
                <w:tab w:val="left" w:pos="7994"/>
              </w:tabs>
              <w:spacing w:line="232" w:lineRule="auto"/>
              <w:ind w:left="579" w:right="701"/>
              <w:rPr>
                <w:rFonts w:ascii="Times New Roman" w:hAnsi="Times New Roman" w:cs="Times New Roman"/>
                <w:i/>
                <w:iCs/>
              </w:rPr>
            </w:pPr>
            <w:r w:rsidRPr="00B31C8F">
              <w:rPr>
                <w:rFonts w:ascii="Times New Roman" w:hAnsi="Times New Roman" w:cs="Times New Roman"/>
                <w:i/>
                <w:iCs/>
                <w:color w:val="231F20"/>
              </w:rPr>
              <w:t>Notwithstanding the foregoing, use of Drones for the following limited purposes is pe</w:t>
            </w:r>
            <w:r>
              <w:rPr>
                <w:rFonts w:ascii="Times New Roman" w:hAnsi="Times New Roman" w:cs="Times New Roman"/>
                <w:i/>
                <w:iCs/>
                <w:color w:val="231F20"/>
              </w:rPr>
              <w:t>r</w:t>
            </w:r>
            <w:r w:rsidRPr="00B31C8F">
              <w:rPr>
                <w:rFonts w:ascii="Times New Roman" w:hAnsi="Times New Roman" w:cs="Times New Roman"/>
                <w:i/>
                <w:iCs/>
                <w:color w:val="231F20"/>
              </w:rPr>
              <w:t>mitted:</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w:t>
            </w:r>
            <w:proofErr w:type="spellStart"/>
            <w:r w:rsidRPr="00B31C8F">
              <w:rPr>
                <w:rFonts w:ascii="Times New Roman" w:hAnsi="Times New Roman" w:cs="Times New Roman"/>
                <w:i/>
                <w:iCs/>
                <w:color w:val="231F20"/>
              </w:rPr>
              <w:t>i</w:t>
            </w:r>
            <w:proofErr w:type="spellEnd"/>
            <w:r w:rsidRPr="00B31C8F">
              <w:rPr>
                <w:rFonts w:ascii="Times New Roman" w:hAnsi="Times New Roman" w:cs="Times New Roman"/>
                <w:i/>
                <w:iCs/>
                <w:color w:val="231F20"/>
              </w:rPr>
              <w:t>)</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evaluating</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damage</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by</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insurers</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or</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their</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agents</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or</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(ii)</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aerial</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photography</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of</w:t>
            </w:r>
            <w:r w:rsidRPr="00B31C8F">
              <w:rPr>
                <w:rFonts w:ascii="Times New Roman" w:hAnsi="Times New Roman" w:cs="Times New Roman"/>
                <w:i/>
                <w:iCs/>
                <w:color w:val="231F20"/>
                <w:spacing w:val="-3"/>
              </w:rPr>
              <w:t xml:space="preserve"> </w:t>
            </w:r>
            <w:r w:rsidRPr="00B31C8F">
              <w:rPr>
                <w:rFonts w:ascii="Times New Roman" w:hAnsi="Times New Roman" w:cs="Times New Roman"/>
                <w:i/>
                <w:iCs/>
                <w:color w:val="231F20"/>
              </w:rPr>
              <w:t>a</w:t>
            </w:r>
            <w:r w:rsidRPr="00B31C8F">
              <w:rPr>
                <w:rFonts w:ascii="Times New Roman" w:hAnsi="Times New Roman" w:cs="Times New Roman"/>
                <w:i/>
                <w:iCs/>
                <w:color w:val="231F20"/>
                <w:spacing w:val="-74"/>
              </w:rPr>
              <w:t xml:space="preserve"> </w:t>
            </w:r>
            <w:r>
              <w:rPr>
                <w:rFonts w:ascii="Times New Roman" w:hAnsi="Times New Roman" w:cs="Times New Roman"/>
                <w:i/>
                <w:iCs/>
                <w:color w:val="231F20"/>
                <w:spacing w:val="-74"/>
              </w:rPr>
              <w:t xml:space="preserve">   </w:t>
            </w:r>
            <w:r w:rsidRPr="00B31C8F">
              <w:rPr>
                <w:rFonts w:ascii="Times New Roman" w:hAnsi="Times New Roman" w:cs="Times New Roman"/>
                <w:i/>
                <w:iCs/>
                <w:color w:val="231F20"/>
              </w:rPr>
              <w:t>home</w:t>
            </w:r>
            <w:r w:rsidRPr="00B31C8F">
              <w:rPr>
                <w:rFonts w:ascii="Times New Roman" w:hAnsi="Times New Roman" w:cs="Times New Roman"/>
                <w:i/>
                <w:iCs/>
                <w:color w:val="231F20"/>
                <w:spacing w:val="-5"/>
              </w:rPr>
              <w:t xml:space="preserve"> </w:t>
            </w:r>
            <w:r w:rsidRPr="00B31C8F">
              <w:rPr>
                <w:rFonts w:ascii="Times New Roman" w:hAnsi="Times New Roman" w:cs="Times New Roman"/>
                <w:i/>
                <w:iCs/>
                <w:color w:val="231F20"/>
              </w:rPr>
              <w:t>by</w:t>
            </w:r>
            <w:r w:rsidRPr="00B31C8F">
              <w:rPr>
                <w:rFonts w:ascii="Times New Roman" w:hAnsi="Times New Roman" w:cs="Times New Roman"/>
                <w:i/>
                <w:iCs/>
                <w:color w:val="231F20"/>
                <w:spacing w:val="-5"/>
              </w:rPr>
              <w:t xml:space="preserve"> </w:t>
            </w:r>
            <w:r w:rsidRPr="00B31C8F">
              <w:rPr>
                <w:rFonts w:ascii="Times New Roman" w:hAnsi="Times New Roman" w:cs="Times New Roman"/>
                <w:i/>
                <w:iCs/>
                <w:color w:val="231F20"/>
              </w:rPr>
              <w:t>a</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licensed</w:t>
            </w:r>
            <w:r w:rsidRPr="00B31C8F">
              <w:rPr>
                <w:rFonts w:ascii="Times New Roman" w:hAnsi="Times New Roman" w:cs="Times New Roman"/>
                <w:i/>
                <w:iCs/>
                <w:color w:val="231F20"/>
                <w:spacing w:val="-6"/>
              </w:rPr>
              <w:t xml:space="preserve"> </w:t>
            </w:r>
            <w:r w:rsidRPr="00B31C8F">
              <w:rPr>
                <w:rFonts w:ascii="Times New Roman" w:hAnsi="Times New Roman" w:cs="Times New Roman"/>
                <w:i/>
                <w:iCs/>
                <w:color w:val="231F20"/>
              </w:rPr>
              <w:t>real</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estate</w:t>
            </w:r>
            <w:r w:rsidRPr="00B31C8F">
              <w:rPr>
                <w:rFonts w:ascii="Times New Roman" w:hAnsi="Times New Roman" w:cs="Times New Roman"/>
                <w:i/>
                <w:iCs/>
                <w:color w:val="231F20"/>
                <w:spacing w:val="-5"/>
              </w:rPr>
              <w:t xml:space="preserve"> </w:t>
            </w:r>
            <w:r w:rsidRPr="00B31C8F">
              <w:rPr>
                <w:rFonts w:ascii="Times New Roman" w:hAnsi="Times New Roman" w:cs="Times New Roman"/>
                <w:i/>
                <w:iCs/>
                <w:color w:val="231F20"/>
              </w:rPr>
              <w:t>agent</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or</w:t>
            </w:r>
            <w:r w:rsidRPr="00B31C8F">
              <w:rPr>
                <w:rFonts w:ascii="Times New Roman" w:hAnsi="Times New Roman" w:cs="Times New Roman"/>
                <w:i/>
                <w:iCs/>
                <w:color w:val="231F20"/>
                <w:spacing w:val="-5"/>
              </w:rPr>
              <w:t xml:space="preserve"> </w:t>
            </w:r>
            <w:r w:rsidRPr="00B31C8F">
              <w:rPr>
                <w:rFonts w:ascii="Times New Roman" w:hAnsi="Times New Roman" w:cs="Times New Roman"/>
                <w:i/>
                <w:iCs/>
                <w:color w:val="231F20"/>
              </w:rPr>
              <w:t>broker,</w:t>
            </w:r>
            <w:r w:rsidRPr="00B31C8F">
              <w:rPr>
                <w:rFonts w:ascii="Times New Roman" w:hAnsi="Times New Roman" w:cs="Times New Roman"/>
                <w:i/>
                <w:iCs/>
                <w:color w:val="231F20"/>
                <w:spacing w:val="-5"/>
              </w:rPr>
              <w:t xml:space="preserve"> </w:t>
            </w:r>
            <w:r w:rsidRPr="00B31C8F">
              <w:rPr>
                <w:rFonts w:ascii="Times New Roman" w:hAnsi="Times New Roman" w:cs="Times New Roman"/>
                <w:i/>
                <w:iCs/>
                <w:color w:val="231F20"/>
              </w:rPr>
              <w:t>or</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said</w:t>
            </w:r>
            <w:r w:rsidRPr="00B31C8F">
              <w:rPr>
                <w:rFonts w:ascii="Times New Roman" w:hAnsi="Times New Roman" w:cs="Times New Roman"/>
                <w:i/>
                <w:iCs/>
                <w:color w:val="231F20"/>
                <w:spacing w:val="-5"/>
              </w:rPr>
              <w:t xml:space="preserve"> </w:t>
            </w:r>
            <w:r w:rsidRPr="00B31C8F">
              <w:rPr>
                <w:rFonts w:ascii="Times New Roman" w:hAnsi="Times New Roman" w:cs="Times New Roman"/>
                <w:i/>
                <w:iCs/>
                <w:color w:val="231F20"/>
              </w:rPr>
              <w:t>real</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estate</w:t>
            </w:r>
            <w:r w:rsidRPr="00B31C8F">
              <w:rPr>
                <w:rFonts w:ascii="Times New Roman" w:hAnsi="Times New Roman" w:cs="Times New Roman"/>
                <w:i/>
                <w:iCs/>
                <w:color w:val="231F20"/>
                <w:spacing w:val="-5"/>
              </w:rPr>
              <w:t xml:space="preserve"> </w:t>
            </w:r>
            <w:r w:rsidRPr="00B31C8F">
              <w:rPr>
                <w:rFonts w:ascii="Times New Roman" w:hAnsi="Times New Roman" w:cs="Times New Roman"/>
                <w:i/>
                <w:iCs/>
                <w:color w:val="231F20"/>
              </w:rPr>
              <w:t>professional’s</w:t>
            </w:r>
            <w:r w:rsidRPr="00B31C8F">
              <w:rPr>
                <w:rFonts w:ascii="Times New Roman" w:hAnsi="Times New Roman" w:cs="Times New Roman"/>
                <w:i/>
                <w:iCs/>
                <w:color w:val="231F20"/>
                <w:spacing w:val="-4"/>
              </w:rPr>
              <w:t xml:space="preserve"> </w:t>
            </w:r>
            <w:r w:rsidRPr="00B31C8F">
              <w:rPr>
                <w:rFonts w:ascii="Times New Roman" w:hAnsi="Times New Roman" w:cs="Times New Roman"/>
                <w:i/>
                <w:iCs/>
                <w:color w:val="231F20"/>
              </w:rPr>
              <w:t>agent,</w:t>
            </w:r>
            <w:r w:rsidRPr="00B31C8F">
              <w:rPr>
                <w:rFonts w:ascii="Times New Roman" w:hAnsi="Times New Roman" w:cs="Times New Roman"/>
                <w:i/>
                <w:iCs/>
                <w:color w:val="231F20"/>
                <w:spacing w:val="-75"/>
              </w:rPr>
              <w:t xml:space="preserve"> </w:t>
            </w:r>
            <w:r w:rsidRPr="00B31C8F">
              <w:rPr>
                <w:rFonts w:ascii="Times New Roman" w:hAnsi="Times New Roman" w:cs="Times New Roman"/>
                <w:i/>
                <w:iCs/>
                <w:color w:val="231F20"/>
              </w:rPr>
              <w:t>in</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conjunction</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with</w:t>
            </w:r>
            <w:r w:rsidRPr="00B31C8F">
              <w:rPr>
                <w:rFonts w:ascii="Times New Roman" w:hAnsi="Times New Roman" w:cs="Times New Roman"/>
                <w:i/>
                <w:iCs/>
                <w:color w:val="231F20"/>
                <w:spacing w:val="-2"/>
              </w:rPr>
              <w:t xml:space="preserve"> </w:t>
            </w:r>
            <w:r w:rsidRPr="00B31C8F">
              <w:rPr>
                <w:rFonts w:ascii="Times New Roman" w:hAnsi="Times New Roman" w:cs="Times New Roman"/>
                <w:i/>
                <w:iCs/>
                <w:color w:val="231F20"/>
              </w:rPr>
              <w:t>the</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marketing</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and</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sale</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of</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a</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home</w:t>
            </w:r>
            <w:r w:rsidRPr="00B31C8F">
              <w:rPr>
                <w:rFonts w:ascii="Times New Roman" w:hAnsi="Times New Roman" w:cs="Times New Roman"/>
                <w:i/>
                <w:iCs/>
                <w:color w:val="231F20"/>
                <w:spacing w:val="-1"/>
              </w:rPr>
              <w:t xml:space="preserve"> </w:t>
            </w:r>
            <w:r w:rsidRPr="00B31C8F">
              <w:rPr>
                <w:rFonts w:ascii="Times New Roman" w:hAnsi="Times New Roman" w:cs="Times New Roman"/>
                <w:i/>
                <w:iCs/>
                <w:color w:val="231F20"/>
              </w:rPr>
              <w:t>i</w:t>
            </w:r>
            <w:r>
              <w:rPr>
                <w:rFonts w:ascii="Times New Roman" w:hAnsi="Times New Roman" w:cs="Times New Roman"/>
                <w:i/>
                <w:iCs/>
                <w:color w:val="231F20"/>
              </w:rPr>
              <w:t>n the North Lakes community.</w:t>
            </w:r>
          </w:p>
          <w:p w14:paraId="0213850E" w14:textId="44BCF68B" w:rsidR="00B31C8F" w:rsidRDefault="00B31C8F" w:rsidP="0070424C">
            <w:pPr>
              <w:rPr>
                <w:i/>
                <w:iCs/>
              </w:rPr>
            </w:pPr>
          </w:p>
        </w:tc>
      </w:tr>
      <w:tr w:rsidR="00B31C8F" w14:paraId="3711A376" w14:textId="77777777" w:rsidTr="0070424C">
        <w:tc>
          <w:tcPr>
            <w:tcW w:w="447" w:type="dxa"/>
          </w:tcPr>
          <w:p w14:paraId="5B4248C3" w14:textId="77777777" w:rsidR="00B31C8F" w:rsidRDefault="00B31C8F" w:rsidP="0070424C">
            <w:pPr>
              <w:jc w:val="right"/>
            </w:pPr>
          </w:p>
        </w:tc>
        <w:tc>
          <w:tcPr>
            <w:tcW w:w="450" w:type="dxa"/>
          </w:tcPr>
          <w:p w14:paraId="18EE3955" w14:textId="77777777" w:rsidR="00B31C8F" w:rsidRDefault="00B31C8F" w:rsidP="0070424C"/>
        </w:tc>
        <w:tc>
          <w:tcPr>
            <w:tcW w:w="9893" w:type="dxa"/>
          </w:tcPr>
          <w:p w14:paraId="061A3937" w14:textId="77777777" w:rsidR="00B31C8F" w:rsidRDefault="00B31C8F" w:rsidP="0070424C">
            <w:pPr>
              <w:rPr>
                <w:i/>
                <w:iCs/>
              </w:rPr>
            </w:pPr>
          </w:p>
        </w:tc>
      </w:tr>
      <w:tr w:rsidR="00B31C8F" w14:paraId="0DCDEB15" w14:textId="77777777" w:rsidTr="0070424C">
        <w:tc>
          <w:tcPr>
            <w:tcW w:w="447" w:type="dxa"/>
          </w:tcPr>
          <w:p w14:paraId="27B4A076" w14:textId="77777777" w:rsidR="00B31C8F" w:rsidRDefault="00B31C8F" w:rsidP="0070424C">
            <w:pPr>
              <w:jc w:val="right"/>
            </w:pPr>
          </w:p>
        </w:tc>
        <w:tc>
          <w:tcPr>
            <w:tcW w:w="450" w:type="dxa"/>
          </w:tcPr>
          <w:p w14:paraId="577C8710" w14:textId="77777777" w:rsidR="00B31C8F" w:rsidRDefault="00B31C8F" w:rsidP="0070424C"/>
        </w:tc>
        <w:tc>
          <w:tcPr>
            <w:tcW w:w="9893" w:type="dxa"/>
          </w:tcPr>
          <w:p w14:paraId="5F56537E" w14:textId="77777777" w:rsidR="00B31C8F" w:rsidRDefault="00B31C8F" w:rsidP="0070424C">
            <w:pPr>
              <w:rPr>
                <w:i/>
                <w:iCs/>
              </w:rPr>
            </w:pPr>
          </w:p>
        </w:tc>
      </w:tr>
      <w:tr w:rsidR="00B31C8F" w14:paraId="1D79F2CE" w14:textId="77777777" w:rsidTr="0070424C">
        <w:tc>
          <w:tcPr>
            <w:tcW w:w="447" w:type="dxa"/>
          </w:tcPr>
          <w:p w14:paraId="02B68CA6" w14:textId="77777777" w:rsidR="00B31C8F" w:rsidRDefault="00B31C8F" w:rsidP="0070424C">
            <w:pPr>
              <w:jc w:val="right"/>
            </w:pPr>
          </w:p>
        </w:tc>
        <w:tc>
          <w:tcPr>
            <w:tcW w:w="450" w:type="dxa"/>
          </w:tcPr>
          <w:p w14:paraId="303E74A7" w14:textId="77777777" w:rsidR="00B31C8F" w:rsidRDefault="00B31C8F" w:rsidP="0070424C"/>
        </w:tc>
        <w:tc>
          <w:tcPr>
            <w:tcW w:w="9893" w:type="dxa"/>
          </w:tcPr>
          <w:p w14:paraId="670DF4EC" w14:textId="77777777" w:rsidR="00B31C8F" w:rsidRDefault="00B31C8F" w:rsidP="0070424C">
            <w:pPr>
              <w:rPr>
                <w:i/>
                <w:iCs/>
              </w:rPr>
            </w:pPr>
          </w:p>
        </w:tc>
      </w:tr>
      <w:tr w:rsidR="00B31C8F" w14:paraId="07735D85" w14:textId="77777777" w:rsidTr="0070424C">
        <w:tc>
          <w:tcPr>
            <w:tcW w:w="447" w:type="dxa"/>
          </w:tcPr>
          <w:p w14:paraId="42CD8319" w14:textId="77777777" w:rsidR="00B31C8F" w:rsidRDefault="00B31C8F" w:rsidP="0070424C">
            <w:pPr>
              <w:jc w:val="right"/>
            </w:pPr>
          </w:p>
        </w:tc>
        <w:tc>
          <w:tcPr>
            <w:tcW w:w="450" w:type="dxa"/>
          </w:tcPr>
          <w:p w14:paraId="612B352A" w14:textId="77777777" w:rsidR="00B31C8F" w:rsidRDefault="00B31C8F" w:rsidP="0070424C"/>
        </w:tc>
        <w:tc>
          <w:tcPr>
            <w:tcW w:w="9893" w:type="dxa"/>
          </w:tcPr>
          <w:p w14:paraId="51A3795A" w14:textId="77777777" w:rsidR="00B31C8F" w:rsidRDefault="00B31C8F" w:rsidP="0070424C">
            <w:pPr>
              <w:rPr>
                <w:i/>
                <w:iCs/>
              </w:rPr>
            </w:pPr>
          </w:p>
        </w:tc>
      </w:tr>
      <w:tr w:rsidR="00B31C8F" w14:paraId="25879B8F" w14:textId="77777777" w:rsidTr="0070424C">
        <w:tc>
          <w:tcPr>
            <w:tcW w:w="447" w:type="dxa"/>
          </w:tcPr>
          <w:p w14:paraId="5D45E0F9" w14:textId="77777777" w:rsidR="00B31C8F" w:rsidRDefault="00B31C8F" w:rsidP="0070424C">
            <w:pPr>
              <w:jc w:val="right"/>
            </w:pPr>
          </w:p>
        </w:tc>
        <w:tc>
          <w:tcPr>
            <w:tcW w:w="450" w:type="dxa"/>
          </w:tcPr>
          <w:p w14:paraId="5CD4A246" w14:textId="77777777" w:rsidR="00B31C8F" w:rsidRDefault="00B31C8F" w:rsidP="0070424C"/>
        </w:tc>
        <w:tc>
          <w:tcPr>
            <w:tcW w:w="9893" w:type="dxa"/>
          </w:tcPr>
          <w:p w14:paraId="64622DE5" w14:textId="77777777" w:rsidR="00B31C8F" w:rsidRDefault="00B31C8F" w:rsidP="0070424C">
            <w:pPr>
              <w:rPr>
                <w:i/>
                <w:iCs/>
              </w:rPr>
            </w:pPr>
          </w:p>
        </w:tc>
      </w:tr>
      <w:tr w:rsidR="00B31C8F" w14:paraId="1D0693EB" w14:textId="77777777" w:rsidTr="0070424C">
        <w:tc>
          <w:tcPr>
            <w:tcW w:w="447" w:type="dxa"/>
          </w:tcPr>
          <w:p w14:paraId="305E7B18" w14:textId="77777777" w:rsidR="00B31C8F" w:rsidRDefault="00B31C8F" w:rsidP="0070424C">
            <w:pPr>
              <w:jc w:val="right"/>
            </w:pPr>
          </w:p>
        </w:tc>
        <w:tc>
          <w:tcPr>
            <w:tcW w:w="450" w:type="dxa"/>
          </w:tcPr>
          <w:p w14:paraId="33A52109" w14:textId="77777777" w:rsidR="00B31C8F" w:rsidRDefault="00B31C8F" w:rsidP="0070424C"/>
        </w:tc>
        <w:tc>
          <w:tcPr>
            <w:tcW w:w="9893" w:type="dxa"/>
          </w:tcPr>
          <w:p w14:paraId="60F11D86" w14:textId="77777777" w:rsidR="00B31C8F" w:rsidRDefault="00B31C8F" w:rsidP="0070424C">
            <w:pPr>
              <w:rPr>
                <w:i/>
                <w:iCs/>
              </w:rPr>
            </w:pPr>
          </w:p>
        </w:tc>
      </w:tr>
      <w:tr w:rsidR="00B31C8F" w14:paraId="6D5B585F" w14:textId="77777777" w:rsidTr="0070424C">
        <w:tc>
          <w:tcPr>
            <w:tcW w:w="447" w:type="dxa"/>
          </w:tcPr>
          <w:p w14:paraId="67F13E34" w14:textId="77777777" w:rsidR="00B31C8F" w:rsidRDefault="00B31C8F" w:rsidP="0070424C">
            <w:pPr>
              <w:jc w:val="right"/>
            </w:pPr>
          </w:p>
        </w:tc>
        <w:tc>
          <w:tcPr>
            <w:tcW w:w="450" w:type="dxa"/>
          </w:tcPr>
          <w:p w14:paraId="2CEC348C" w14:textId="77777777" w:rsidR="00B31C8F" w:rsidRDefault="00B31C8F" w:rsidP="0070424C"/>
        </w:tc>
        <w:tc>
          <w:tcPr>
            <w:tcW w:w="9893" w:type="dxa"/>
          </w:tcPr>
          <w:p w14:paraId="7CA8A8A9" w14:textId="77777777" w:rsidR="00B31C8F" w:rsidRDefault="00B31C8F" w:rsidP="0070424C">
            <w:pPr>
              <w:rPr>
                <w:i/>
                <w:iCs/>
              </w:rPr>
            </w:pPr>
          </w:p>
        </w:tc>
      </w:tr>
      <w:tr w:rsidR="00B31C8F" w14:paraId="72D62977" w14:textId="77777777" w:rsidTr="0070424C">
        <w:tc>
          <w:tcPr>
            <w:tcW w:w="447" w:type="dxa"/>
          </w:tcPr>
          <w:p w14:paraId="12A6E2C9" w14:textId="77777777" w:rsidR="00B31C8F" w:rsidRDefault="00B31C8F" w:rsidP="0070424C">
            <w:pPr>
              <w:jc w:val="right"/>
            </w:pPr>
          </w:p>
        </w:tc>
        <w:tc>
          <w:tcPr>
            <w:tcW w:w="450" w:type="dxa"/>
          </w:tcPr>
          <w:p w14:paraId="2756F0B1" w14:textId="77777777" w:rsidR="00B31C8F" w:rsidRDefault="00B31C8F" w:rsidP="0070424C"/>
        </w:tc>
        <w:tc>
          <w:tcPr>
            <w:tcW w:w="9893" w:type="dxa"/>
          </w:tcPr>
          <w:p w14:paraId="4D5C8E91" w14:textId="77777777" w:rsidR="00B31C8F" w:rsidRDefault="00B31C8F" w:rsidP="0070424C">
            <w:pPr>
              <w:rPr>
                <w:i/>
                <w:iCs/>
              </w:rPr>
            </w:pPr>
          </w:p>
        </w:tc>
      </w:tr>
      <w:tr w:rsidR="00B31C8F" w14:paraId="160B5B34" w14:textId="77777777" w:rsidTr="0070424C">
        <w:tc>
          <w:tcPr>
            <w:tcW w:w="447" w:type="dxa"/>
          </w:tcPr>
          <w:p w14:paraId="21FC594D" w14:textId="77777777" w:rsidR="00B31C8F" w:rsidRDefault="00B31C8F" w:rsidP="0070424C">
            <w:pPr>
              <w:jc w:val="right"/>
            </w:pPr>
          </w:p>
        </w:tc>
        <w:tc>
          <w:tcPr>
            <w:tcW w:w="450" w:type="dxa"/>
          </w:tcPr>
          <w:p w14:paraId="68FA9897" w14:textId="77777777" w:rsidR="00B31C8F" w:rsidRDefault="00B31C8F" w:rsidP="0070424C"/>
        </w:tc>
        <w:tc>
          <w:tcPr>
            <w:tcW w:w="9893" w:type="dxa"/>
          </w:tcPr>
          <w:p w14:paraId="70BCCCD8" w14:textId="77777777" w:rsidR="00B31C8F" w:rsidRDefault="00B31C8F" w:rsidP="0070424C">
            <w:pPr>
              <w:rPr>
                <w:i/>
                <w:iCs/>
              </w:rPr>
            </w:pPr>
          </w:p>
        </w:tc>
      </w:tr>
      <w:tr w:rsidR="00B31C8F" w14:paraId="6B195E1D" w14:textId="77777777" w:rsidTr="0070424C">
        <w:tc>
          <w:tcPr>
            <w:tcW w:w="447" w:type="dxa"/>
          </w:tcPr>
          <w:p w14:paraId="2CF9A259" w14:textId="77777777" w:rsidR="00B31C8F" w:rsidRDefault="00B31C8F" w:rsidP="0070424C">
            <w:pPr>
              <w:jc w:val="right"/>
            </w:pPr>
          </w:p>
        </w:tc>
        <w:tc>
          <w:tcPr>
            <w:tcW w:w="450" w:type="dxa"/>
          </w:tcPr>
          <w:p w14:paraId="7FD5E8E6" w14:textId="77777777" w:rsidR="00B31C8F" w:rsidRDefault="00B31C8F" w:rsidP="0070424C"/>
        </w:tc>
        <w:tc>
          <w:tcPr>
            <w:tcW w:w="9893" w:type="dxa"/>
          </w:tcPr>
          <w:p w14:paraId="4C54C514" w14:textId="77777777" w:rsidR="00B31C8F" w:rsidRDefault="00B31C8F" w:rsidP="0070424C">
            <w:pPr>
              <w:rPr>
                <w:i/>
                <w:iCs/>
              </w:rPr>
            </w:pPr>
          </w:p>
        </w:tc>
      </w:tr>
      <w:tr w:rsidR="00B31C8F" w14:paraId="7723B32E" w14:textId="77777777" w:rsidTr="0070424C">
        <w:tc>
          <w:tcPr>
            <w:tcW w:w="447" w:type="dxa"/>
          </w:tcPr>
          <w:p w14:paraId="5AAB04A2" w14:textId="77777777" w:rsidR="00B31C8F" w:rsidRDefault="00B31C8F" w:rsidP="0070424C">
            <w:pPr>
              <w:jc w:val="right"/>
            </w:pPr>
          </w:p>
        </w:tc>
        <w:tc>
          <w:tcPr>
            <w:tcW w:w="450" w:type="dxa"/>
          </w:tcPr>
          <w:p w14:paraId="6DDD9331" w14:textId="77777777" w:rsidR="00B31C8F" w:rsidRDefault="00B31C8F" w:rsidP="0070424C"/>
        </w:tc>
        <w:tc>
          <w:tcPr>
            <w:tcW w:w="9893" w:type="dxa"/>
          </w:tcPr>
          <w:p w14:paraId="68649E8F" w14:textId="77777777" w:rsidR="00B31C8F" w:rsidRDefault="00B31C8F" w:rsidP="0070424C">
            <w:pPr>
              <w:rPr>
                <w:i/>
                <w:iCs/>
              </w:rPr>
            </w:pPr>
          </w:p>
        </w:tc>
      </w:tr>
      <w:tr w:rsidR="00B31C8F" w14:paraId="0EB3ED41" w14:textId="77777777" w:rsidTr="0070424C">
        <w:tc>
          <w:tcPr>
            <w:tcW w:w="447" w:type="dxa"/>
          </w:tcPr>
          <w:p w14:paraId="076ADCF7" w14:textId="77777777" w:rsidR="00B31C8F" w:rsidRDefault="00B31C8F" w:rsidP="0070424C">
            <w:pPr>
              <w:jc w:val="right"/>
            </w:pPr>
          </w:p>
        </w:tc>
        <w:tc>
          <w:tcPr>
            <w:tcW w:w="450" w:type="dxa"/>
          </w:tcPr>
          <w:p w14:paraId="29ABA2AF" w14:textId="77777777" w:rsidR="00B31C8F" w:rsidRDefault="00B31C8F" w:rsidP="0070424C"/>
        </w:tc>
        <w:tc>
          <w:tcPr>
            <w:tcW w:w="9893" w:type="dxa"/>
          </w:tcPr>
          <w:p w14:paraId="388CDAD5" w14:textId="77777777" w:rsidR="00B31C8F" w:rsidRDefault="00B31C8F" w:rsidP="0070424C">
            <w:pPr>
              <w:rPr>
                <w:i/>
                <w:iCs/>
              </w:rPr>
            </w:pPr>
          </w:p>
        </w:tc>
      </w:tr>
      <w:tr w:rsidR="00B31C8F" w14:paraId="3025366E" w14:textId="77777777" w:rsidTr="0070424C">
        <w:tc>
          <w:tcPr>
            <w:tcW w:w="447" w:type="dxa"/>
          </w:tcPr>
          <w:p w14:paraId="5B28C76A" w14:textId="77777777" w:rsidR="00B31C8F" w:rsidRDefault="00B31C8F" w:rsidP="0070424C">
            <w:pPr>
              <w:jc w:val="right"/>
            </w:pPr>
          </w:p>
        </w:tc>
        <w:tc>
          <w:tcPr>
            <w:tcW w:w="450" w:type="dxa"/>
          </w:tcPr>
          <w:p w14:paraId="4677112A" w14:textId="77777777" w:rsidR="00B31C8F" w:rsidRDefault="00B31C8F" w:rsidP="0070424C"/>
        </w:tc>
        <w:tc>
          <w:tcPr>
            <w:tcW w:w="9893" w:type="dxa"/>
          </w:tcPr>
          <w:p w14:paraId="60DA420F" w14:textId="77777777" w:rsidR="00B31C8F" w:rsidRDefault="00B31C8F" w:rsidP="0070424C">
            <w:pPr>
              <w:rPr>
                <w:i/>
                <w:iCs/>
              </w:rPr>
            </w:pPr>
          </w:p>
        </w:tc>
      </w:tr>
      <w:tr w:rsidR="00B31C8F" w14:paraId="40A94548" w14:textId="77777777" w:rsidTr="0070424C">
        <w:tc>
          <w:tcPr>
            <w:tcW w:w="447" w:type="dxa"/>
          </w:tcPr>
          <w:p w14:paraId="7C46642B" w14:textId="77777777" w:rsidR="00B31C8F" w:rsidRDefault="00B31C8F" w:rsidP="0070424C">
            <w:pPr>
              <w:jc w:val="right"/>
            </w:pPr>
          </w:p>
        </w:tc>
        <w:tc>
          <w:tcPr>
            <w:tcW w:w="450" w:type="dxa"/>
          </w:tcPr>
          <w:p w14:paraId="337DBBA2" w14:textId="77777777" w:rsidR="00B31C8F" w:rsidRDefault="00B31C8F" w:rsidP="0070424C"/>
        </w:tc>
        <w:tc>
          <w:tcPr>
            <w:tcW w:w="9893" w:type="dxa"/>
          </w:tcPr>
          <w:p w14:paraId="799412FC" w14:textId="77777777" w:rsidR="00B31C8F" w:rsidRDefault="00B31C8F" w:rsidP="0070424C">
            <w:pPr>
              <w:rPr>
                <w:i/>
                <w:iCs/>
              </w:rPr>
            </w:pPr>
          </w:p>
        </w:tc>
      </w:tr>
      <w:tr w:rsidR="00B31C8F" w14:paraId="5B0FFA27" w14:textId="77777777" w:rsidTr="0070424C">
        <w:tc>
          <w:tcPr>
            <w:tcW w:w="447" w:type="dxa"/>
          </w:tcPr>
          <w:p w14:paraId="3A6E9828" w14:textId="77777777" w:rsidR="00B31C8F" w:rsidRDefault="00B31C8F" w:rsidP="0070424C">
            <w:pPr>
              <w:jc w:val="right"/>
            </w:pPr>
          </w:p>
        </w:tc>
        <w:tc>
          <w:tcPr>
            <w:tcW w:w="450" w:type="dxa"/>
          </w:tcPr>
          <w:p w14:paraId="3FD01611" w14:textId="77777777" w:rsidR="00B31C8F" w:rsidRDefault="00B31C8F" w:rsidP="0070424C"/>
        </w:tc>
        <w:tc>
          <w:tcPr>
            <w:tcW w:w="9893" w:type="dxa"/>
          </w:tcPr>
          <w:p w14:paraId="2CEB545B" w14:textId="77777777" w:rsidR="00B31C8F" w:rsidRDefault="00B31C8F" w:rsidP="0070424C">
            <w:pPr>
              <w:rPr>
                <w:i/>
                <w:iCs/>
              </w:rPr>
            </w:pPr>
          </w:p>
        </w:tc>
      </w:tr>
    </w:tbl>
    <w:p w14:paraId="57651683" w14:textId="77777777" w:rsidR="006D0536" w:rsidRDefault="006D0536" w:rsidP="00D95294"/>
    <w:sectPr w:rsidR="006D0536" w:rsidSect="00D525B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744E" w14:textId="77777777" w:rsidR="00E34FE8" w:rsidRDefault="00E34FE8" w:rsidP="00417542">
      <w:r>
        <w:separator/>
      </w:r>
    </w:p>
  </w:endnote>
  <w:endnote w:type="continuationSeparator" w:id="0">
    <w:p w14:paraId="0C12E0EC" w14:textId="77777777" w:rsidR="00E34FE8" w:rsidRDefault="00E34FE8" w:rsidP="0041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38131"/>
      <w:docPartObj>
        <w:docPartGallery w:val="Page Numbers (Bottom of Page)"/>
        <w:docPartUnique/>
      </w:docPartObj>
    </w:sdtPr>
    <w:sdtEndPr>
      <w:rPr>
        <w:noProof/>
      </w:rPr>
    </w:sdtEndPr>
    <w:sdtContent>
      <w:p w14:paraId="1B75AFE3" w14:textId="6F42B652" w:rsidR="00417542" w:rsidRDefault="004175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526081" w14:textId="77777777" w:rsidR="00417542" w:rsidRDefault="0041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9785" w14:textId="77777777" w:rsidR="00E34FE8" w:rsidRDefault="00E34FE8" w:rsidP="00417542">
      <w:r>
        <w:separator/>
      </w:r>
    </w:p>
  </w:footnote>
  <w:footnote w:type="continuationSeparator" w:id="0">
    <w:p w14:paraId="50998183" w14:textId="77777777" w:rsidR="00E34FE8" w:rsidRDefault="00E34FE8" w:rsidP="00417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502C2"/>
    <w:multiLevelType w:val="hybridMultilevel"/>
    <w:tmpl w:val="F196BFC0"/>
    <w:lvl w:ilvl="0" w:tplc="A4B4272C">
      <w:start w:val="1"/>
      <w:numFmt w:val="decimal"/>
      <w:lvlText w:val="%1."/>
      <w:lvlJc w:val="left"/>
      <w:pPr>
        <w:ind w:left="1279" w:hanging="360"/>
      </w:pPr>
      <w:rPr>
        <w:rFonts w:hint="default"/>
        <w:w w:val="100"/>
        <w:lang w:val="en-US" w:eastAsia="en-US" w:bidi="ar-SA"/>
      </w:rPr>
    </w:lvl>
    <w:lvl w:ilvl="1" w:tplc="3258B48C">
      <w:start w:val="1"/>
      <w:numFmt w:val="upperLetter"/>
      <w:lvlText w:val="%2."/>
      <w:lvlJc w:val="left"/>
      <w:pPr>
        <w:ind w:left="1639" w:hanging="360"/>
      </w:pPr>
      <w:rPr>
        <w:rFonts w:ascii="Verdana" w:eastAsia="Verdana" w:hAnsi="Verdana" w:cs="Verdana" w:hint="default"/>
        <w:color w:val="231F20"/>
        <w:w w:val="100"/>
        <w:sz w:val="22"/>
        <w:szCs w:val="22"/>
        <w:lang w:val="en-US" w:eastAsia="en-US" w:bidi="ar-SA"/>
      </w:rPr>
    </w:lvl>
    <w:lvl w:ilvl="2" w:tplc="F2BE1C00">
      <w:numFmt w:val="bullet"/>
      <w:lvlText w:val="•"/>
      <w:lvlJc w:val="left"/>
      <w:pPr>
        <w:ind w:left="2680" w:hanging="360"/>
      </w:pPr>
      <w:rPr>
        <w:rFonts w:hint="default"/>
        <w:lang w:val="en-US" w:eastAsia="en-US" w:bidi="ar-SA"/>
      </w:rPr>
    </w:lvl>
    <w:lvl w:ilvl="3" w:tplc="A114FB1A">
      <w:numFmt w:val="bullet"/>
      <w:lvlText w:val="•"/>
      <w:lvlJc w:val="left"/>
      <w:pPr>
        <w:ind w:left="3720" w:hanging="360"/>
      </w:pPr>
      <w:rPr>
        <w:rFonts w:hint="default"/>
        <w:lang w:val="en-US" w:eastAsia="en-US" w:bidi="ar-SA"/>
      </w:rPr>
    </w:lvl>
    <w:lvl w:ilvl="4" w:tplc="A8C664E8">
      <w:numFmt w:val="bullet"/>
      <w:lvlText w:val="•"/>
      <w:lvlJc w:val="left"/>
      <w:pPr>
        <w:ind w:left="4760" w:hanging="360"/>
      </w:pPr>
      <w:rPr>
        <w:rFonts w:hint="default"/>
        <w:lang w:val="en-US" w:eastAsia="en-US" w:bidi="ar-SA"/>
      </w:rPr>
    </w:lvl>
    <w:lvl w:ilvl="5" w:tplc="91144E64">
      <w:numFmt w:val="bullet"/>
      <w:lvlText w:val="•"/>
      <w:lvlJc w:val="left"/>
      <w:pPr>
        <w:ind w:left="5800" w:hanging="360"/>
      </w:pPr>
      <w:rPr>
        <w:rFonts w:hint="default"/>
        <w:lang w:val="en-US" w:eastAsia="en-US" w:bidi="ar-SA"/>
      </w:rPr>
    </w:lvl>
    <w:lvl w:ilvl="6" w:tplc="C0DEAE46">
      <w:numFmt w:val="bullet"/>
      <w:lvlText w:val="•"/>
      <w:lvlJc w:val="left"/>
      <w:pPr>
        <w:ind w:left="6840" w:hanging="360"/>
      </w:pPr>
      <w:rPr>
        <w:rFonts w:hint="default"/>
        <w:lang w:val="en-US" w:eastAsia="en-US" w:bidi="ar-SA"/>
      </w:rPr>
    </w:lvl>
    <w:lvl w:ilvl="7" w:tplc="605AD79E">
      <w:numFmt w:val="bullet"/>
      <w:lvlText w:val="•"/>
      <w:lvlJc w:val="left"/>
      <w:pPr>
        <w:ind w:left="7880" w:hanging="360"/>
      </w:pPr>
      <w:rPr>
        <w:rFonts w:hint="default"/>
        <w:lang w:val="en-US" w:eastAsia="en-US" w:bidi="ar-SA"/>
      </w:rPr>
    </w:lvl>
    <w:lvl w:ilvl="8" w:tplc="6074CDE4">
      <w:numFmt w:val="bullet"/>
      <w:lvlText w:val="•"/>
      <w:lvlJc w:val="left"/>
      <w:pPr>
        <w:ind w:left="892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3C"/>
    <w:rsid w:val="0000049B"/>
    <w:rsid w:val="00015205"/>
    <w:rsid w:val="00022360"/>
    <w:rsid w:val="00030FEA"/>
    <w:rsid w:val="0003312A"/>
    <w:rsid w:val="00063CC7"/>
    <w:rsid w:val="00083FCD"/>
    <w:rsid w:val="000C15D8"/>
    <w:rsid w:val="000C2F3F"/>
    <w:rsid w:val="000E696C"/>
    <w:rsid w:val="000F0FC9"/>
    <w:rsid w:val="00102120"/>
    <w:rsid w:val="00120CDF"/>
    <w:rsid w:val="00141892"/>
    <w:rsid w:val="001939C7"/>
    <w:rsid w:val="00194FFC"/>
    <w:rsid w:val="00196BCE"/>
    <w:rsid w:val="001D6F07"/>
    <w:rsid w:val="001E248F"/>
    <w:rsid w:val="001F0AAD"/>
    <w:rsid w:val="001F18DE"/>
    <w:rsid w:val="00205E86"/>
    <w:rsid w:val="00207C80"/>
    <w:rsid w:val="00224CA9"/>
    <w:rsid w:val="002324E3"/>
    <w:rsid w:val="0026255B"/>
    <w:rsid w:val="00271F8B"/>
    <w:rsid w:val="002A1A93"/>
    <w:rsid w:val="002A1EF1"/>
    <w:rsid w:val="002C4EE0"/>
    <w:rsid w:val="002E334B"/>
    <w:rsid w:val="003210B5"/>
    <w:rsid w:val="0032562F"/>
    <w:rsid w:val="00344FDE"/>
    <w:rsid w:val="003A05EB"/>
    <w:rsid w:val="003A4A4B"/>
    <w:rsid w:val="003B36B7"/>
    <w:rsid w:val="003C4037"/>
    <w:rsid w:val="00400BA4"/>
    <w:rsid w:val="004019E2"/>
    <w:rsid w:val="00402A24"/>
    <w:rsid w:val="004044BB"/>
    <w:rsid w:val="00417542"/>
    <w:rsid w:val="00426CBB"/>
    <w:rsid w:val="00440180"/>
    <w:rsid w:val="004403CF"/>
    <w:rsid w:val="00442963"/>
    <w:rsid w:val="00451ED0"/>
    <w:rsid w:val="00473C8B"/>
    <w:rsid w:val="004837A1"/>
    <w:rsid w:val="00491F72"/>
    <w:rsid w:val="004C057C"/>
    <w:rsid w:val="004C69BE"/>
    <w:rsid w:val="004C7BAA"/>
    <w:rsid w:val="004E4170"/>
    <w:rsid w:val="004E79B9"/>
    <w:rsid w:val="0053146C"/>
    <w:rsid w:val="00535159"/>
    <w:rsid w:val="00544618"/>
    <w:rsid w:val="00571D3E"/>
    <w:rsid w:val="00580ADB"/>
    <w:rsid w:val="0058421D"/>
    <w:rsid w:val="005A1242"/>
    <w:rsid w:val="005B2D03"/>
    <w:rsid w:val="005C5C85"/>
    <w:rsid w:val="00611BF4"/>
    <w:rsid w:val="00622495"/>
    <w:rsid w:val="0063032F"/>
    <w:rsid w:val="0063150F"/>
    <w:rsid w:val="0064463A"/>
    <w:rsid w:val="00652EFB"/>
    <w:rsid w:val="00690CB3"/>
    <w:rsid w:val="00694AA4"/>
    <w:rsid w:val="00695A0A"/>
    <w:rsid w:val="006B462E"/>
    <w:rsid w:val="006D0536"/>
    <w:rsid w:val="006F2A08"/>
    <w:rsid w:val="007165EE"/>
    <w:rsid w:val="00724547"/>
    <w:rsid w:val="00743007"/>
    <w:rsid w:val="007478B8"/>
    <w:rsid w:val="007549BD"/>
    <w:rsid w:val="0079372F"/>
    <w:rsid w:val="00794FF8"/>
    <w:rsid w:val="00796C89"/>
    <w:rsid w:val="007A0B0F"/>
    <w:rsid w:val="007C034B"/>
    <w:rsid w:val="007C7749"/>
    <w:rsid w:val="007E2C9A"/>
    <w:rsid w:val="007E3885"/>
    <w:rsid w:val="007E7CB8"/>
    <w:rsid w:val="007F4072"/>
    <w:rsid w:val="007F4AC3"/>
    <w:rsid w:val="008045B8"/>
    <w:rsid w:val="00807A42"/>
    <w:rsid w:val="008144DD"/>
    <w:rsid w:val="00817CC8"/>
    <w:rsid w:val="00861D86"/>
    <w:rsid w:val="00871E7B"/>
    <w:rsid w:val="00881551"/>
    <w:rsid w:val="00886CFB"/>
    <w:rsid w:val="00896720"/>
    <w:rsid w:val="008C5E2A"/>
    <w:rsid w:val="008D39EA"/>
    <w:rsid w:val="00907B35"/>
    <w:rsid w:val="0091002E"/>
    <w:rsid w:val="0091765E"/>
    <w:rsid w:val="009270A9"/>
    <w:rsid w:val="0093510D"/>
    <w:rsid w:val="00944012"/>
    <w:rsid w:val="009468E2"/>
    <w:rsid w:val="00971011"/>
    <w:rsid w:val="009750C8"/>
    <w:rsid w:val="00987634"/>
    <w:rsid w:val="009A5372"/>
    <w:rsid w:val="009B45E3"/>
    <w:rsid w:val="009C7078"/>
    <w:rsid w:val="00A01936"/>
    <w:rsid w:val="00A03889"/>
    <w:rsid w:val="00A466FC"/>
    <w:rsid w:val="00A53DCE"/>
    <w:rsid w:val="00A55FC0"/>
    <w:rsid w:val="00A6032A"/>
    <w:rsid w:val="00A81ABB"/>
    <w:rsid w:val="00AA45E2"/>
    <w:rsid w:val="00AB32B3"/>
    <w:rsid w:val="00AC6526"/>
    <w:rsid w:val="00AD22CC"/>
    <w:rsid w:val="00AD6832"/>
    <w:rsid w:val="00B31C8F"/>
    <w:rsid w:val="00B54B72"/>
    <w:rsid w:val="00BE4F3F"/>
    <w:rsid w:val="00C40107"/>
    <w:rsid w:val="00C6074F"/>
    <w:rsid w:val="00C80CFE"/>
    <w:rsid w:val="00C837E4"/>
    <w:rsid w:val="00C8465F"/>
    <w:rsid w:val="00C93098"/>
    <w:rsid w:val="00CB0353"/>
    <w:rsid w:val="00CB1F2B"/>
    <w:rsid w:val="00CC1051"/>
    <w:rsid w:val="00CD5B6E"/>
    <w:rsid w:val="00CF5416"/>
    <w:rsid w:val="00CF60C5"/>
    <w:rsid w:val="00D1483B"/>
    <w:rsid w:val="00D30D6A"/>
    <w:rsid w:val="00D37B2F"/>
    <w:rsid w:val="00D525B7"/>
    <w:rsid w:val="00D669EA"/>
    <w:rsid w:val="00D92A59"/>
    <w:rsid w:val="00D95294"/>
    <w:rsid w:val="00DA5100"/>
    <w:rsid w:val="00DB66A5"/>
    <w:rsid w:val="00DE2182"/>
    <w:rsid w:val="00E30176"/>
    <w:rsid w:val="00E34FE8"/>
    <w:rsid w:val="00E3716A"/>
    <w:rsid w:val="00E42DEE"/>
    <w:rsid w:val="00E650D5"/>
    <w:rsid w:val="00E6593B"/>
    <w:rsid w:val="00E86509"/>
    <w:rsid w:val="00EA2337"/>
    <w:rsid w:val="00EA653C"/>
    <w:rsid w:val="00EB3B7E"/>
    <w:rsid w:val="00F001B6"/>
    <w:rsid w:val="00F504B7"/>
    <w:rsid w:val="00F51585"/>
    <w:rsid w:val="00F516E9"/>
    <w:rsid w:val="00F64E07"/>
    <w:rsid w:val="00F80510"/>
    <w:rsid w:val="00F873C8"/>
    <w:rsid w:val="00F9596A"/>
    <w:rsid w:val="00F96E37"/>
    <w:rsid w:val="00F96FEA"/>
    <w:rsid w:val="00F97869"/>
    <w:rsid w:val="00FB3FB9"/>
    <w:rsid w:val="00FF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9846"/>
  <w15:chartTrackingRefBased/>
  <w15:docId w15:val="{E2D4FB2E-7014-4E87-971B-9A90CAF7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EF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CE"/>
    <w:rPr>
      <w:rFonts w:ascii="Segoe UI" w:hAnsi="Segoe UI" w:cs="Segoe UI"/>
      <w:sz w:val="18"/>
      <w:szCs w:val="18"/>
    </w:rPr>
  </w:style>
  <w:style w:type="paragraph" w:styleId="Header">
    <w:name w:val="header"/>
    <w:basedOn w:val="Normal"/>
    <w:link w:val="HeaderChar"/>
    <w:uiPriority w:val="99"/>
    <w:unhideWhenUsed/>
    <w:rsid w:val="00417542"/>
    <w:pPr>
      <w:tabs>
        <w:tab w:val="center" w:pos="4680"/>
        <w:tab w:val="right" w:pos="9360"/>
      </w:tabs>
    </w:pPr>
  </w:style>
  <w:style w:type="character" w:customStyle="1" w:styleId="HeaderChar">
    <w:name w:val="Header Char"/>
    <w:basedOn w:val="DefaultParagraphFont"/>
    <w:link w:val="Header"/>
    <w:uiPriority w:val="99"/>
    <w:rsid w:val="00417542"/>
    <w:rPr>
      <w:rFonts w:ascii="Times New Roman" w:hAnsi="Times New Roman"/>
      <w:sz w:val="24"/>
    </w:rPr>
  </w:style>
  <w:style w:type="paragraph" w:styleId="Footer">
    <w:name w:val="footer"/>
    <w:basedOn w:val="Normal"/>
    <w:link w:val="FooterChar"/>
    <w:uiPriority w:val="99"/>
    <w:unhideWhenUsed/>
    <w:rsid w:val="00417542"/>
    <w:pPr>
      <w:tabs>
        <w:tab w:val="center" w:pos="4680"/>
        <w:tab w:val="right" w:pos="9360"/>
      </w:tabs>
    </w:pPr>
  </w:style>
  <w:style w:type="character" w:customStyle="1" w:styleId="FooterChar">
    <w:name w:val="Footer Char"/>
    <w:basedOn w:val="DefaultParagraphFont"/>
    <w:link w:val="Footer"/>
    <w:uiPriority w:val="99"/>
    <w:rsid w:val="00417542"/>
    <w:rPr>
      <w:rFonts w:ascii="Times New Roman" w:hAnsi="Times New Roman"/>
      <w:sz w:val="24"/>
    </w:rPr>
  </w:style>
  <w:style w:type="paragraph" w:styleId="BodyText">
    <w:name w:val="Body Text"/>
    <w:basedOn w:val="Normal"/>
    <w:link w:val="BodyTextChar"/>
    <w:uiPriority w:val="1"/>
    <w:qFormat/>
    <w:rsid w:val="00B31C8F"/>
    <w:pPr>
      <w:widowControl w:val="0"/>
      <w:autoSpaceDE w:val="0"/>
      <w:autoSpaceDN w:val="0"/>
    </w:pPr>
    <w:rPr>
      <w:rFonts w:ascii="Verdana" w:eastAsia="Verdana" w:hAnsi="Verdana" w:cs="Verdana"/>
      <w:sz w:val="22"/>
    </w:rPr>
  </w:style>
  <w:style w:type="character" w:customStyle="1" w:styleId="BodyTextChar">
    <w:name w:val="Body Text Char"/>
    <w:basedOn w:val="DefaultParagraphFont"/>
    <w:link w:val="BodyText"/>
    <w:uiPriority w:val="1"/>
    <w:rsid w:val="00B31C8F"/>
    <w:rPr>
      <w:rFonts w:ascii="Verdana" w:eastAsia="Verdana" w:hAnsi="Verdana" w:cs="Verdana"/>
    </w:rPr>
  </w:style>
  <w:style w:type="paragraph" w:styleId="ListParagraph">
    <w:name w:val="List Paragraph"/>
    <w:basedOn w:val="Normal"/>
    <w:uiPriority w:val="1"/>
    <w:qFormat/>
    <w:rsid w:val="00B31C8F"/>
    <w:pPr>
      <w:widowControl w:val="0"/>
      <w:autoSpaceDE w:val="0"/>
      <w:autoSpaceDN w:val="0"/>
      <w:ind w:left="1279" w:hanging="360"/>
    </w:pPr>
    <w:rPr>
      <w:rFonts w:ascii="Verdana" w:eastAsia="Verdana" w:hAnsi="Verdana" w:cs="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999B-D589-4992-A081-24E62FB9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Ken Myers</cp:lastModifiedBy>
  <cp:revision>4</cp:revision>
  <cp:lastPrinted>2021-02-14T21:31:00Z</cp:lastPrinted>
  <dcterms:created xsi:type="dcterms:W3CDTF">2021-03-10T15:38:00Z</dcterms:created>
  <dcterms:modified xsi:type="dcterms:W3CDTF">2021-08-18T13:47:00Z</dcterms:modified>
</cp:coreProperties>
</file>